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7.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2"/>
              </w:rPr>
            </w:pPr>
            <w:r>
              <w:rPr>
                <w:sz w:val="22"/>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lineRule="auto" w:line="290" w:before="60" w:after="0"/>
              <w:ind w:left="191" w:right="179" w:hanging="0"/>
              <w:jc w:val="center"/>
              <w:rPr>
                <w:rFonts w:ascii="Arial" w:hAnsi="Arial"/>
                <w:b/>
                <w:b/>
                <w:sz w:val="24"/>
              </w:rPr>
            </w:pPr>
            <w:r>
              <w:rPr>
                <w:rFonts w:ascii="Arial" w:hAnsi="Arial"/>
                <w:b/>
                <w:color w:val="FF0000"/>
                <w:w w:val="85"/>
                <w:sz w:val="24"/>
              </w:rPr>
              <w:t>TEK</w:t>
            </w:r>
            <w:r>
              <w:rPr>
                <w:rFonts w:ascii="Arial" w:hAnsi="Arial"/>
                <w:b/>
                <w:color w:val="FF0000"/>
                <w:spacing w:val="-36"/>
                <w:w w:val="85"/>
                <w:sz w:val="24"/>
              </w:rPr>
              <w:t xml:space="preserve"> </w:t>
            </w:r>
            <w:r>
              <w:rPr>
                <w:rFonts w:ascii="Arial" w:hAnsi="Arial"/>
                <w:b/>
                <w:color w:val="FF0000"/>
                <w:w w:val="85"/>
                <w:sz w:val="24"/>
              </w:rPr>
              <w:t>KULLANIMLIK</w:t>
            </w:r>
            <w:r>
              <w:rPr>
                <w:rFonts w:ascii="Arial" w:hAnsi="Arial"/>
                <w:b/>
                <w:color w:val="FF0000"/>
                <w:spacing w:val="-34"/>
                <w:w w:val="85"/>
                <w:sz w:val="24"/>
              </w:rPr>
              <w:t xml:space="preserve"> </w:t>
            </w:r>
            <w:r>
              <w:rPr>
                <w:rFonts w:ascii="Arial" w:hAnsi="Arial"/>
                <w:b/>
                <w:color w:val="FF0000"/>
                <w:w w:val="85"/>
                <w:sz w:val="24"/>
              </w:rPr>
              <w:t>MASKE,</w:t>
            </w:r>
            <w:r>
              <w:rPr>
                <w:rFonts w:ascii="Arial" w:hAnsi="Arial"/>
                <w:b/>
                <w:color w:val="FF0000"/>
                <w:spacing w:val="-35"/>
                <w:w w:val="85"/>
                <w:sz w:val="24"/>
              </w:rPr>
              <w:t xml:space="preserve"> </w:t>
            </w:r>
            <w:r>
              <w:rPr>
                <w:rFonts w:ascii="Arial" w:hAnsi="Arial"/>
                <w:b/>
                <w:color w:val="FF0000"/>
                <w:w w:val="85"/>
                <w:sz w:val="24"/>
              </w:rPr>
              <w:t>ELDİVEN</w:t>
            </w:r>
            <w:r>
              <w:rPr>
                <w:rFonts w:ascii="Arial" w:hAnsi="Arial"/>
                <w:b/>
                <w:color w:val="FF0000"/>
                <w:spacing w:val="-35"/>
                <w:w w:val="85"/>
                <w:sz w:val="24"/>
              </w:rPr>
              <w:t xml:space="preserve"> </w:t>
            </w:r>
            <w:r>
              <w:rPr>
                <w:rFonts w:ascii="Arial" w:hAnsi="Arial"/>
                <w:b/>
                <w:color w:val="FF0000"/>
                <w:w w:val="85"/>
                <w:sz w:val="24"/>
              </w:rPr>
              <w:t>GİBİ KİŞİSEL</w:t>
            </w:r>
            <w:r>
              <w:rPr>
                <w:rFonts w:ascii="Arial" w:hAnsi="Arial"/>
                <w:b/>
                <w:color w:val="FF0000"/>
                <w:spacing w:val="-38"/>
                <w:w w:val="85"/>
                <w:sz w:val="24"/>
              </w:rPr>
              <w:t xml:space="preserve"> </w:t>
            </w:r>
            <w:r>
              <w:rPr>
                <w:rFonts w:ascii="Arial" w:hAnsi="Arial"/>
                <w:b/>
                <w:color w:val="FF0000"/>
                <w:w w:val="85"/>
                <w:sz w:val="24"/>
              </w:rPr>
              <w:t>HİJYEN</w:t>
            </w:r>
            <w:r>
              <w:rPr>
                <w:rFonts w:ascii="Arial" w:hAnsi="Arial"/>
                <w:b/>
                <w:color w:val="FF0000"/>
                <w:spacing w:val="-39"/>
                <w:w w:val="85"/>
                <w:sz w:val="24"/>
              </w:rPr>
              <w:t xml:space="preserve"> </w:t>
            </w:r>
            <w:r>
              <w:rPr>
                <w:rFonts w:ascii="Arial" w:hAnsi="Arial"/>
                <w:b/>
                <w:color w:val="FF0000"/>
                <w:w w:val="85"/>
                <w:sz w:val="24"/>
              </w:rPr>
              <w:t>MALZEME</w:t>
            </w:r>
            <w:r>
              <w:rPr>
                <w:rFonts w:ascii="Arial" w:hAnsi="Arial"/>
                <w:b/>
                <w:color w:val="FF0000"/>
                <w:spacing w:val="-37"/>
                <w:w w:val="85"/>
                <w:sz w:val="24"/>
              </w:rPr>
              <w:t xml:space="preserve"> </w:t>
            </w:r>
            <w:r>
              <w:rPr>
                <w:rFonts w:ascii="Arial" w:hAnsi="Arial"/>
                <w:b/>
                <w:color w:val="FF0000"/>
                <w:w w:val="85"/>
                <w:sz w:val="24"/>
              </w:rPr>
              <w:t>ATIKLARININ YÖNETİMİNDE</w:t>
            </w:r>
            <w:r>
              <w:rPr>
                <w:rFonts w:ascii="Arial" w:hAnsi="Arial"/>
                <w:b/>
                <w:color w:val="FF0000"/>
                <w:spacing w:val="-21"/>
                <w:w w:val="85"/>
                <w:sz w:val="24"/>
              </w:rPr>
              <w:t xml:space="preserve"> </w:t>
            </w:r>
            <w:r>
              <w:rPr>
                <w:rFonts w:ascii="Arial" w:hAnsi="Arial"/>
                <w:b/>
                <w:color w:val="FF0000"/>
                <w:w w:val="85"/>
                <w:sz w:val="24"/>
              </w:rPr>
              <w:t>COVİD-19</w:t>
            </w:r>
            <w:r>
              <w:rPr>
                <w:rFonts w:ascii="Arial" w:hAnsi="Arial"/>
                <w:b/>
                <w:color w:val="FF0000"/>
                <w:spacing w:val="-20"/>
                <w:w w:val="85"/>
                <w:sz w:val="24"/>
              </w:rPr>
              <w:t xml:space="preserve"> </w:t>
            </w:r>
            <w:r>
              <w:rPr>
                <w:rFonts w:ascii="Arial" w:hAnsi="Arial"/>
                <w:b/>
                <w:color w:val="FF0000"/>
                <w:w w:val="85"/>
                <w:sz w:val="24"/>
              </w:rPr>
              <w:t>TEDBİRLERİ</w:t>
            </w:r>
            <w:r>
              <w:rPr>
                <w:rFonts w:ascii="Arial" w:hAnsi="Arial"/>
                <w:b/>
                <w:color w:val="FF0000"/>
                <w:spacing w:val="-21"/>
                <w:w w:val="85"/>
                <w:sz w:val="24"/>
              </w:rPr>
              <w:t xml:space="preserve"> </w:t>
            </w:r>
            <w:r>
              <w:rPr>
                <w:rFonts w:ascii="Arial" w:hAnsi="Arial"/>
                <w:b/>
                <w:color w:val="FF0000"/>
                <w:w w:val="85"/>
                <w:sz w:val="24"/>
              </w:rPr>
              <w:t xml:space="preserve">VE </w:t>
            </w:r>
            <w:r>
              <w:rPr>
                <w:rFonts w:ascii="Arial" w:hAnsi="Arial"/>
                <w:b/>
                <w:color w:val="FF0000"/>
                <w:w w:val="95"/>
                <w:sz w:val="24"/>
              </w:rPr>
              <w:t>TALİMATLARI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2"/>
              </w:rPr>
            </w:pPr>
            <w:r>
              <w:rPr>
                <w:sz w:val="22"/>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17"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5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59" w:after="0"/>
              <w:ind w:left="64" w:right="0" w:hanging="0"/>
              <w:rPr>
                <w:b/>
                <w:b/>
                <w:sz w:val="16"/>
              </w:rPr>
            </w:pPr>
            <w:r>
              <w:rPr>
                <w:b/>
                <w:sz w:val="16"/>
              </w:rPr>
              <w:t>1/1</w:t>
            </w:r>
          </w:p>
        </w:tc>
      </w:tr>
    </w:tbl>
    <w:p>
      <w:pPr>
        <w:pStyle w:val="MetinGvdesi"/>
        <w:spacing w:before="6" w:after="0"/>
        <w:ind w:left="0" w:right="0" w:hanging="0"/>
        <w:jc w:val="left"/>
        <w:rPr>
          <w:sz w:val="16"/>
        </w:rPr>
      </w:pPr>
      <w:r>
        <w:rPr>
          <w:sz w:val="16"/>
        </w:rPr>
      </w:r>
    </w:p>
    <w:p>
      <w:pPr>
        <w:pStyle w:val="ListParagraph"/>
        <w:numPr>
          <w:ilvl w:val="0"/>
          <w:numId w:val="19"/>
        </w:numPr>
        <w:tabs>
          <w:tab w:val="clear" w:pos="720"/>
          <w:tab w:val="left" w:pos="837" w:leader="none"/>
        </w:tabs>
        <w:spacing w:lineRule="auto" w:line="276" w:before="92" w:after="0"/>
        <w:ind w:left="836" w:right="137" w:hanging="360"/>
        <w:jc w:val="left"/>
        <w:rPr>
          <w:sz w:val="22"/>
        </w:rPr>
      </w:pPr>
      <w:r>
        <w:rPr>
          <w:sz w:val="22"/>
        </w:rPr>
        <w:t>Kurum ve kuruluşların bina girişlerine gri etiketli olarak “maske, eldiven ve diğer kişisel atık” yazan kapaklı ve torba içeren biriktirme ekipmanı</w:t>
      </w:r>
      <w:r>
        <w:rPr>
          <w:spacing w:val="-5"/>
          <w:sz w:val="22"/>
        </w:rPr>
        <w:t xml:space="preserve"> </w:t>
      </w:r>
      <w:r>
        <w:rPr>
          <w:sz w:val="22"/>
        </w:rPr>
        <w:t>koyulmalıdır.</w:t>
      </w:r>
    </w:p>
    <w:p>
      <w:pPr>
        <w:pStyle w:val="ListParagraph"/>
        <w:numPr>
          <w:ilvl w:val="0"/>
          <w:numId w:val="19"/>
        </w:numPr>
        <w:tabs>
          <w:tab w:val="clear" w:pos="720"/>
          <w:tab w:val="left" w:pos="837" w:leader="none"/>
        </w:tabs>
        <w:spacing w:lineRule="auto" w:line="276" w:before="1" w:after="0"/>
        <w:ind w:left="836" w:right="138" w:hanging="360"/>
        <w:jc w:val="left"/>
        <w:rPr>
          <w:sz w:val="22"/>
        </w:rPr>
      </w:pPr>
      <w:r>
        <w:rPr>
          <w:sz w:val="22"/>
        </w:rPr>
        <w:t>Torbaların dörtte üçü dolduktan sonra ağızları sıkı bir şekilde kapatılarak ikinci bir torbaya alınmalı ve geçici depolama alanına</w:t>
      </w:r>
      <w:r>
        <w:rPr>
          <w:spacing w:val="-3"/>
          <w:sz w:val="22"/>
        </w:rPr>
        <w:t xml:space="preserve"> </w:t>
      </w:r>
      <w:r>
        <w:rPr>
          <w:sz w:val="22"/>
        </w:rPr>
        <w:t>götürülmelidir.</w:t>
      </w:r>
    </w:p>
    <w:p>
      <w:pPr>
        <w:pStyle w:val="ListParagraph"/>
        <w:numPr>
          <w:ilvl w:val="0"/>
          <w:numId w:val="19"/>
        </w:numPr>
        <w:tabs>
          <w:tab w:val="clear" w:pos="720"/>
          <w:tab w:val="left" w:pos="837" w:leader="none"/>
        </w:tabs>
        <w:spacing w:lineRule="exact" w:line="252" w:before="0" w:after="0"/>
        <w:ind w:left="836" w:right="0" w:hanging="361"/>
        <w:jc w:val="left"/>
        <w:rPr>
          <w:sz w:val="22"/>
        </w:rPr>
      </w:pPr>
      <w:r>
        <w:rPr>
          <w:sz w:val="22"/>
        </w:rPr>
        <w:t>Geçici depolama alanı insan kullanımından ve gıda malzemelerinden uzak ve kapalı</w:t>
      </w:r>
      <w:r>
        <w:rPr>
          <w:spacing w:val="-24"/>
          <w:sz w:val="22"/>
        </w:rPr>
        <w:t xml:space="preserve"> </w:t>
      </w:r>
      <w:r>
        <w:rPr>
          <w:sz w:val="22"/>
        </w:rPr>
        <w:t>olmalıdır.</w:t>
      </w:r>
    </w:p>
    <w:p>
      <w:pPr>
        <w:pStyle w:val="ListParagraph"/>
        <w:numPr>
          <w:ilvl w:val="0"/>
          <w:numId w:val="19"/>
        </w:numPr>
        <w:tabs>
          <w:tab w:val="clear" w:pos="720"/>
          <w:tab w:val="left" w:pos="837" w:leader="none"/>
        </w:tabs>
        <w:spacing w:lineRule="auto" w:line="276" w:before="37" w:after="0"/>
        <w:ind w:left="836" w:right="140" w:hanging="360"/>
        <w:jc w:val="left"/>
        <w:rPr>
          <w:sz w:val="22"/>
        </w:rPr>
      </w:pPr>
      <w:r>
        <w:rPr>
          <w:sz w:val="22"/>
        </w:rPr>
        <w:t>Geçici depolama alanındaki atıklar 72 saat bekletilmeli ve evsel atık kapsamında (diğer atık) belediyeye teslim</w:t>
      </w:r>
      <w:r>
        <w:rPr>
          <w:spacing w:val="-2"/>
          <w:sz w:val="22"/>
        </w:rPr>
        <w:t xml:space="preserve"> </w:t>
      </w:r>
      <w:r>
        <w:rPr>
          <w:sz w:val="22"/>
        </w:rPr>
        <w:t>edilmelidir.</w:t>
      </w:r>
    </w:p>
    <w:p>
      <w:pPr>
        <w:pStyle w:val="ListParagraph"/>
        <w:numPr>
          <w:ilvl w:val="0"/>
          <w:numId w:val="19"/>
        </w:numPr>
        <w:tabs>
          <w:tab w:val="clear" w:pos="720"/>
          <w:tab w:val="left" w:pos="837" w:leader="none"/>
        </w:tabs>
        <w:spacing w:lineRule="auto" w:line="240" w:before="2" w:after="0"/>
        <w:ind w:left="836" w:right="0" w:hanging="361"/>
        <w:jc w:val="left"/>
        <w:rPr>
          <w:sz w:val="22"/>
        </w:rPr>
      </w:pPr>
      <w:r>
        <w:rPr>
          <w:sz w:val="22"/>
        </w:rPr>
        <w:t>Belediyelerin bu konudaki duyuru ve talimatlarına</w:t>
      </w:r>
      <w:r>
        <w:rPr>
          <w:spacing w:val="-9"/>
          <w:sz w:val="22"/>
        </w:rPr>
        <w:t xml:space="preserve"> </w:t>
      </w:r>
      <w:r>
        <w:rPr>
          <w:sz w:val="22"/>
        </w:rPr>
        <w:t>uyulmalıdır.</w:t>
      </w:r>
    </w:p>
    <w:p>
      <w:pPr>
        <w:pStyle w:val="ListParagraph"/>
        <w:numPr>
          <w:ilvl w:val="0"/>
          <w:numId w:val="19"/>
        </w:numPr>
        <w:tabs>
          <w:tab w:val="clear" w:pos="720"/>
          <w:tab w:val="left" w:pos="837" w:leader="none"/>
        </w:tabs>
        <w:spacing w:lineRule="auto" w:line="276" w:before="37" w:after="0"/>
        <w:ind w:left="836" w:right="137" w:hanging="360"/>
        <w:jc w:val="both"/>
        <w:rPr>
          <w:sz w:val="22"/>
        </w:rPr>
      </w:pPr>
      <w:r>
        <w:rPr>
          <w:sz w:val="22"/>
        </w:rPr>
        <w:t>Atık biriktirme, toplama, taşıma ve depolama işlemlerinde kullanılan ekipmanlar ve bu ekipmanların bulunduğu alanların her bir atık boşaltımı sonrası temizliği/hijyeni sağlanmalıdır. bu ekipmanlar başka amaçlar için</w:t>
      </w:r>
      <w:r>
        <w:rPr>
          <w:spacing w:val="-6"/>
          <w:sz w:val="22"/>
        </w:rPr>
        <w:t xml:space="preserve"> </w:t>
      </w:r>
      <w:r>
        <w:rPr>
          <w:sz w:val="22"/>
        </w:rPr>
        <w:t>kullanılmamalıdır.</w:t>
      </w:r>
    </w:p>
    <w:p>
      <w:pPr>
        <w:pStyle w:val="ListParagraph"/>
        <w:numPr>
          <w:ilvl w:val="0"/>
          <w:numId w:val="19"/>
        </w:numPr>
        <w:tabs>
          <w:tab w:val="clear" w:pos="720"/>
          <w:tab w:val="left" w:pos="837" w:leader="none"/>
        </w:tabs>
        <w:spacing w:lineRule="auto" w:line="276" w:before="1" w:after="0"/>
        <w:ind w:left="836" w:right="138" w:hanging="360"/>
        <w:jc w:val="both"/>
        <w:rPr>
          <w:sz w:val="22"/>
        </w:rPr>
      </w:pPr>
      <w:r>
        <w:rPr>
          <w:sz w:val="22"/>
        </w:rPr>
        <w:t>Toplama, taşıma ve depolama sırasında oluşabilecek dökülmeve/veya sızıntı suyuna yönelik tedbir alınmalı, kirlilik oluşması durumunda kirlenen yüzey dezenfekte edilmelidir. yüzey ve alan temizliğinde çamaşır suyu, dezenfektan gibi malzemeler</w:t>
      </w:r>
      <w:r>
        <w:rPr>
          <w:spacing w:val="-12"/>
          <w:sz w:val="22"/>
        </w:rPr>
        <w:t xml:space="preserve"> </w:t>
      </w:r>
      <w:r>
        <w:rPr>
          <w:sz w:val="22"/>
        </w:rPr>
        <w:t>kullanılmalıdır.</w:t>
      </w:r>
    </w:p>
    <w:p>
      <w:pPr>
        <w:pStyle w:val="ListParagraph"/>
        <w:numPr>
          <w:ilvl w:val="0"/>
          <w:numId w:val="19"/>
        </w:numPr>
        <w:tabs>
          <w:tab w:val="clear" w:pos="720"/>
          <w:tab w:val="left" w:pos="837" w:leader="none"/>
        </w:tabs>
        <w:spacing w:lineRule="auto" w:line="276" w:before="0" w:after="0"/>
        <w:ind w:left="836" w:right="137" w:hanging="360"/>
        <w:jc w:val="both"/>
        <w:rPr>
          <w:sz w:val="22"/>
        </w:rPr>
      </w:pPr>
      <w:r>
        <w:rPr>
          <w:sz w:val="22"/>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pPr>
        <w:pStyle w:val="ListParagraph"/>
        <w:numPr>
          <w:ilvl w:val="0"/>
          <w:numId w:val="19"/>
        </w:numPr>
        <w:tabs>
          <w:tab w:val="clear" w:pos="720"/>
          <w:tab w:val="left" w:pos="837" w:leader="none"/>
        </w:tabs>
        <w:spacing w:lineRule="auto" w:line="276" w:before="0" w:after="0"/>
        <w:ind w:left="836" w:right="140" w:hanging="360"/>
        <w:jc w:val="both"/>
        <w:rPr>
          <w:sz w:val="22"/>
        </w:rPr>
      </w:pPr>
      <w:r>
        <w:rPr>
          <w:sz w:val="22"/>
        </w:rPr>
        <w:t>Görevli personelin kullanılan ekipmanları ve kişisel malzemelerini dezenfekte ederek hijyeninin sağlanması</w:t>
      </w:r>
      <w:r>
        <w:rPr>
          <w:spacing w:val="-3"/>
          <w:sz w:val="22"/>
        </w:rPr>
        <w:t xml:space="preserve"> </w:t>
      </w:r>
      <w:r>
        <w:rPr>
          <w:sz w:val="22"/>
        </w:rPr>
        <w:t>sağlanmalıdır.</w:t>
      </w:r>
    </w:p>
    <w:p>
      <w:pPr>
        <w:pStyle w:val="Normal"/>
        <w:spacing w:lineRule="auto" w:line="276" w:before="0" w:after="0"/>
        <w:jc w:val="both"/>
        <w:rPr>
          <w:sz w:val="22"/>
        </w:rPr>
      </w:pPr>
      <w:r>
        <w:rPr>
          <w:sz w:val="22"/>
        </w:rPr>
      </w:r>
    </w:p>
    <w:p>
      <w:pPr>
        <w:sectPr>
          <w:headerReference w:type="default" r:id="rId2"/>
          <w:type w:val="continuous"/>
          <w:pgSz w:w="11906" w:h="16838"/>
          <w:pgMar w:left="1300" w:right="1280" w:header="242" w:top="440" w:footer="0" w:bottom="280" w:gutter="0"/>
          <w:formProt w:val="false"/>
          <w:textDirection w:val="lrTb"/>
          <w:docGrid w:type="default" w:linePitch="312" w:charSpace="4294965247"/>
        </w:sectPr>
      </w:pP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4"/>
              </w:rPr>
            </w:pPr>
            <w:r>
              <w:rPr>
                <w:sz w:val="24"/>
              </w:rPr>
            </w:r>
          </w:p>
          <w:p>
            <w:pPr>
              <w:pStyle w:val="TableParagraph"/>
              <w:spacing w:before="3" w:after="0"/>
              <w:ind w:left="0" w:right="0" w:hanging="0"/>
              <w:rPr>
                <w:sz w:val="26"/>
              </w:rPr>
            </w:pPr>
            <w:r>
              <w:rPr>
                <w:sz w:val="26"/>
              </w:rPr>
            </w:r>
          </w:p>
          <w:p>
            <w:pPr>
              <w:pStyle w:val="TableParagraph"/>
              <w:rPr>
                <w:rFonts w:ascii="Arial" w:hAnsi="Arial"/>
                <w:b/>
                <w:b/>
                <w:sz w:val="24"/>
              </w:rPr>
            </w:pPr>
            <w:r>
              <w:rPr>
                <w:rFonts w:ascii="Arial" w:hAnsi="Arial"/>
                <w:b/>
                <w:color w:val="FF0000"/>
                <w:w w:val="85"/>
                <w:sz w:val="24"/>
              </w:rPr>
              <w:t>ELHİJYENİ</w:t>
            </w:r>
            <w:r>
              <w:rPr>
                <w:rFonts w:ascii="Arial" w:hAnsi="Arial"/>
                <w:b/>
                <w:color w:val="FF0000"/>
                <w:spacing w:val="-20"/>
                <w:w w:val="85"/>
                <w:sz w:val="24"/>
              </w:rPr>
              <w:t xml:space="preserve"> </w:t>
            </w:r>
            <w:r>
              <w:rPr>
                <w:rFonts w:ascii="Arial" w:hAnsi="Arial"/>
                <w:b/>
                <w:color w:val="FF0000"/>
                <w:w w:val="85"/>
                <w:sz w:val="24"/>
              </w:rPr>
              <w:t>VE</w:t>
            </w:r>
            <w:r>
              <w:rPr>
                <w:rFonts w:ascii="Arial" w:hAnsi="Arial"/>
                <w:b/>
                <w:color w:val="FF0000"/>
                <w:spacing w:val="-20"/>
                <w:w w:val="85"/>
                <w:sz w:val="24"/>
              </w:rPr>
              <w:t xml:space="preserve"> </w:t>
            </w:r>
            <w:r>
              <w:rPr>
                <w:rFonts w:ascii="Arial" w:hAnsi="Arial"/>
                <w:b/>
                <w:color w:val="FF0000"/>
                <w:w w:val="85"/>
                <w:sz w:val="24"/>
              </w:rPr>
              <w:t>EL</w:t>
            </w:r>
            <w:r>
              <w:rPr>
                <w:rFonts w:ascii="Arial" w:hAnsi="Arial"/>
                <w:b/>
                <w:color w:val="FF0000"/>
                <w:spacing w:val="-19"/>
                <w:w w:val="85"/>
                <w:sz w:val="24"/>
              </w:rPr>
              <w:t xml:space="preserve"> </w:t>
            </w:r>
            <w:r>
              <w:rPr>
                <w:rFonts w:ascii="Arial" w:hAnsi="Arial"/>
                <w:b/>
                <w:color w:val="FF0000"/>
                <w:w w:val="85"/>
                <w:sz w:val="24"/>
              </w:rPr>
              <w:t>YIKAMA</w:t>
            </w:r>
            <w:r>
              <w:rPr>
                <w:rFonts w:ascii="Arial" w:hAnsi="Arial"/>
                <w:b/>
                <w:color w:val="FF0000"/>
                <w:spacing w:val="-21"/>
                <w:w w:val="85"/>
                <w:sz w:val="24"/>
              </w:rPr>
              <w:t xml:space="preserve"> </w:t>
            </w:r>
            <w:r>
              <w:rPr>
                <w:rFonts w:ascii="Arial" w:hAnsi="Arial"/>
                <w:b/>
                <w:color w:val="FF0000"/>
                <w:w w:val="85"/>
                <w:sz w:val="24"/>
              </w:rPr>
              <w:t>TALİMATNAMESİ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4" w:after="0"/>
        <w:ind w:left="0" w:right="0" w:hanging="0"/>
        <w:jc w:val="left"/>
        <w:rPr>
          <w:sz w:val="29"/>
        </w:rPr>
      </w:pPr>
      <w:r>
        <w:rPr>
          <w:sz w:val="29"/>
        </w:rPr>
      </w:r>
    </w:p>
    <w:p>
      <w:pPr>
        <w:pStyle w:val="ListParagraph"/>
        <w:numPr>
          <w:ilvl w:val="0"/>
          <w:numId w:val="18"/>
        </w:numPr>
        <w:tabs>
          <w:tab w:val="clear" w:pos="720"/>
          <w:tab w:val="left" w:pos="837" w:leader="none"/>
        </w:tabs>
        <w:spacing w:lineRule="auto" w:line="276" w:before="91" w:after="0"/>
        <w:ind w:left="836" w:right="135" w:hanging="360"/>
        <w:jc w:val="left"/>
        <w:rPr>
          <w:sz w:val="22"/>
        </w:rPr>
      </w:pPr>
      <w:r>
        <w:rPr>
          <w:sz w:val="22"/>
        </w:rPr>
        <w:t>Tüm öğrenci, personel, öğrenci, veli, ziyaretçilere girişte ve mümkün olan uygun noktalarda eller yıkanmalıdır.</w:t>
      </w:r>
    </w:p>
    <w:p>
      <w:pPr>
        <w:pStyle w:val="ListParagraph"/>
        <w:numPr>
          <w:ilvl w:val="0"/>
          <w:numId w:val="18"/>
        </w:numPr>
        <w:tabs>
          <w:tab w:val="clear" w:pos="720"/>
          <w:tab w:val="left" w:pos="837" w:leader="none"/>
        </w:tabs>
        <w:spacing w:lineRule="auto" w:line="276" w:before="0" w:after="0"/>
        <w:ind w:left="836" w:right="139" w:hanging="360"/>
        <w:jc w:val="left"/>
        <w:rPr>
          <w:sz w:val="22"/>
        </w:rPr>
      </w:pPr>
      <w:r>
        <w:rPr>
          <w:sz w:val="22"/>
        </w:rPr>
        <w:t>El yıkanmasının mümkün olmadığı noktalarda ve alanlarda eller %70 alkol bazlı antiseptik madde ile ovularak20-30 saniye süre ile temizlenmesi</w:t>
      </w:r>
      <w:r>
        <w:rPr>
          <w:spacing w:val="-8"/>
          <w:sz w:val="22"/>
        </w:rPr>
        <w:t xml:space="preserve"> </w:t>
      </w:r>
      <w:r>
        <w:rPr>
          <w:sz w:val="22"/>
        </w:rPr>
        <w:t>sağlanmalıdır.</w:t>
      </w:r>
    </w:p>
    <w:p>
      <w:pPr>
        <w:pStyle w:val="ListParagraph"/>
        <w:numPr>
          <w:ilvl w:val="0"/>
          <w:numId w:val="18"/>
        </w:numPr>
        <w:tabs>
          <w:tab w:val="clear" w:pos="720"/>
          <w:tab w:val="left" w:pos="837" w:leader="none"/>
        </w:tabs>
        <w:spacing w:lineRule="auto" w:line="276" w:before="0" w:after="0"/>
        <w:ind w:left="836" w:right="136" w:hanging="360"/>
        <w:jc w:val="left"/>
        <w:rPr>
          <w:sz w:val="22"/>
        </w:rPr>
      </w:pPr>
      <w:r>
        <w:rPr>
          <w:sz w:val="22"/>
        </w:rPr>
        <w:t>Tüm personel ve öğrenciler için antiseptik dispenserleri çalışma alanı içinde en yakın noktaya konumlandırmalı bunun mümkün olmadığı durumlarda cep antiseptikleri</w:t>
      </w:r>
      <w:r>
        <w:rPr>
          <w:spacing w:val="-16"/>
          <w:sz w:val="22"/>
        </w:rPr>
        <w:t xml:space="preserve"> </w:t>
      </w:r>
      <w:r>
        <w:rPr>
          <w:sz w:val="22"/>
        </w:rPr>
        <w:t>kullanılmalıdır.</w:t>
      </w:r>
    </w:p>
    <w:p>
      <w:pPr>
        <w:pStyle w:val="ListParagraph"/>
        <w:numPr>
          <w:ilvl w:val="0"/>
          <w:numId w:val="18"/>
        </w:numPr>
        <w:tabs>
          <w:tab w:val="clear" w:pos="720"/>
          <w:tab w:val="left" w:pos="837" w:leader="none"/>
        </w:tabs>
        <w:spacing w:lineRule="auto" w:line="276" w:before="0" w:after="0"/>
        <w:ind w:left="836" w:right="142" w:hanging="360"/>
        <w:jc w:val="left"/>
        <w:rPr>
          <w:sz w:val="22"/>
        </w:rPr>
      </w:pPr>
      <w:r>
        <w:rPr>
          <w:sz w:val="22"/>
        </w:rPr>
        <w:t>Eller yıkanmadan önce kollar dirseklere kadar sıvanmalıdır, bilezik, yüzük ve takılar çıkarılmalıdır.</w:t>
      </w:r>
    </w:p>
    <w:p>
      <w:pPr>
        <w:pStyle w:val="ListParagraph"/>
        <w:numPr>
          <w:ilvl w:val="0"/>
          <w:numId w:val="18"/>
        </w:numPr>
        <w:tabs>
          <w:tab w:val="clear" w:pos="720"/>
          <w:tab w:val="left" w:pos="837" w:leader="none"/>
        </w:tabs>
        <w:spacing w:lineRule="auto" w:line="276" w:before="0" w:after="0"/>
        <w:ind w:left="836" w:right="136" w:hanging="360"/>
        <w:jc w:val="left"/>
        <w:rPr>
          <w:sz w:val="22"/>
        </w:rPr>
      </w:pPr>
      <w:r>
        <w:rPr>
          <w:sz w:val="22"/>
        </w:rPr>
        <w:t>Cilt bütünlüğü bozulmuş, yara, kesik,vb. yerlerin su geçirmez bir tampon ile mutlaka kapatılmalıdır.</w:t>
      </w:r>
    </w:p>
    <w:p>
      <w:pPr>
        <w:pStyle w:val="ListParagraph"/>
        <w:numPr>
          <w:ilvl w:val="0"/>
          <w:numId w:val="18"/>
        </w:numPr>
        <w:tabs>
          <w:tab w:val="clear" w:pos="720"/>
          <w:tab w:val="left" w:pos="837" w:leader="none"/>
        </w:tabs>
        <w:spacing w:lineRule="auto" w:line="276" w:before="0" w:after="0"/>
        <w:ind w:left="836" w:right="140" w:hanging="360"/>
        <w:jc w:val="left"/>
        <w:rPr>
          <w:sz w:val="22"/>
        </w:rPr>
      </w:pPr>
      <w:r>
        <w:rPr>
          <w:sz w:val="22"/>
        </w:rPr>
        <w:t>Eller su ve sabunla temizlenirken virüsü etkisiz hale getirmek için en az 20 saniye yıkanmalıdır.</w:t>
      </w:r>
    </w:p>
    <w:p>
      <w:pPr>
        <w:pStyle w:val="ListParagraph"/>
        <w:numPr>
          <w:ilvl w:val="0"/>
          <w:numId w:val="18"/>
        </w:numPr>
        <w:tabs>
          <w:tab w:val="clear" w:pos="720"/>
          <w:tab w:val="left" w:pos="837" w:leader="none"/>
        </w:tabs>
        <w:spacing w:lineRule="exact" w:line="252" w:before="0" w:after="0"/>
        <w:ind w:left="836" w:right="0" w:hanging="361"/>
        <w:jc w:val="left"/>
        <w:rPr>
          <w:sz w:val="22"/>
        </w:rPr>
      </w:pPr>
      <w:r>
        <w:rPr>
          <w:sz w:val="22"/>
        </w:rPr>
        <w:t>Eller yıkandıktan sonra mutlaka tek kullanımlık kağıt havlu ile</w:t>
      </w:r>
      <w:r>
        <w:rPr>
          <w:spacing w:val="-13"/>
          <w:sz w:val="22"/>
        </w:rPr>
        <w:t xml:space="preserve"> </w:t>
      </w:r>
      <w:r>
        <w:rPr>
          <w:sz w:val="22"/>
        </w:rPr>
        <w:t>kurulanmalıdır.</w:t>
      </w:r>
    </w:p>
    <w:p>
      <w:pPr>
        <w:sectPr>
          <w:headerReference w:type="default" r:id="rId3"/>
          <w:type w:val="continuous"/>
          <w:pgSz w:w="11906" w:h="16838"/>
          <w:pgMar w:left="1300" w:right="1280" w:header="242" w:top="440" w:footer="0" w:bottom="280" w:gutter="0"/>
          <w:pgNumType w:fmt="decimal"/>
          <w:formProt w:val="false"/>
          <w:textDirection w:val="lrTb"/>
          <w:docGrid w:type="default" w:linePitch="312" w:charSpace="4294965247"/>
        </w:sectPr>
        <w:pStyle w:val="Normal"/>
        <w:spacing w:lineRule="exact" w:line="252" w:before="0" w:after="0"/>
        <w:jc w:val="left"/>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2"/>
              </w:rPr>
            </w:pPr>
            <w:r>
              <w:rPr>
                <w:sz w:val="22"/>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2" w:after="0"/>
              <w:ind w:left="0" w:right="0" w:hanging="0"/>
              <w:rPr>
                <w:sz w:val="23"/>
              </w:rPr>
            </w:pPr>
            <w:r>
              <w:rPr>
                <w:sz w:val="23"/>
              </w:rPr>
            </w:r>
          </w:p>
          <w:p>
            <w:pPr>
              <w:pStyle w:val="TableParagraph"/>
              <w:spacing w:lineRule="auto" w:line="276" w:before="1" w:after="0"/>
              <w:ind w:left="1569" w:right="650" w:hanging="888"/>
              <w:rPr>
                <w:b/>
                <w:b/>
                <w:sz w:val="24"/>
              </w:rPr>
            </w:pPr>
            <w:r>
              <w:rPr>
                <w:b/>
                <w:color w:val="FF0000"/>
                <w:sz w:val="24"/>
              </w:rPr>
              <w:t>YEMEKHANE VE KANTİN 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2"/>
              </w:rPr>
            </w:pPr>
            <w:r>
              <w:rPr>
                <w:sz w:val="22"/>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spacing w:before="3" w:after="0"/>
        <w:ind w:left="0" w:right="0" w:hanging="0"/>
        <w:jc w:val="left"/>
        <w:rPr>
          <w:sz w:val="21"/>
        </w:rPr>
      </w:pPr>
      <w:r>
        <w:rPr>
          <w:sz w:val="21"/>
        </w:rPr>
      </w:r>
    </w:p>
    <w:p>
      <w:pPr>
        <w:pStyle w:val="Balk1"/>
        <w:spacing w:before="90" w:after="0"/>
        <w:jc w:val="both"/>
        <w:rPr/>
      </w:pPr>
      <w:r>
        <w:rPr/>
        <w:t>Genel Hususlar</w:t>
      </w:r>
    </w:p>
    <w:p>
      <w:pPr>
        <w:pStyle w:val="ListParagraph"/>
        <w:numPr>
          <w:ilvl w:val="0"/>
          <w:numId w:val="17"/>
        </w:numPr>
        <w:tabs>
          <w:tab w:val="clear" w:pos="720"/>
          <w:tab w:val="left" w:pos="542" w:leader="none"/>
        </w:tabs>
        <w:spacing w:lineRule="auto" w:line="276" w:before="44" w:after="0"/>
        <w:ind w:left="541" w:right="134" w:hanging="425"/>
        <w:jc w:val="both"/>
        <w:rPr>
          <w:sz w:val="24"/>
        </w:rPr>
      </w:pPr>
      <w:r>
        <w:rPr>
          <w:sz w:val="24"/>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w:t>
      </w:r>
      <w:r>
        <w:rPr>
          <w:spacing w:val="-1"/>
          <w:sz w:val="24"/>
        </w:rPr>
        <w:t xml:space="preserve"> </w:t>
      </w:r>
      <w:r>
        <w:rPr>
          <w:sz w:val="24"/>
        </w:rPr>
        <w:t>asılmalıdır.</w:t>
      </w:r>
    </w:p>
    <w:p>
      <w:pPr>
        <w:pStyle w:val="ListParagraph"/>
        <w:numPr>
          <w:ilvl w:val="0"/>
          <w:numId w:val="17"/>
        </w:numPr>
        <w:tabs>
          <w:tab w:val="clear" w:pos="720"/>
          <w:tab w:val="left" w:pos="542" w:leader="none"/>
        </w:tabs>
        <w:spacing w:lineRule="auto" w:line="276" w:before="0" w:after="0"/>
        <w:ind w:left="541" w:right="141" w:hanging="425"/>
        <w:jc w:val="both"/>
        <w:rPr>
          <w:sz w:val="24"/>
        </w:rPr>
      </w:pPr>
      <w:r>
        <w:rPr>
          <w:sz w:val="24"/>
        </w:rPr>
        <w:t>Yemekhane ve kantin giriş holünde veya dış cephesinde ve öğrenci ve öğretmenlerin kolayca görebileceği genel kullanım alanlarında, tesiste uygulanan ve uyulması gereken bulaşıcı hastalık tedbirleri ve kurallarının yer aldığı panolar</w:t>
      </w:r>
      <w:r>
        <w:rPr>
          <w:spacing w:val="-4"/>
          <w:sz w:val="24"/>
        </w:rPr>
        <w:t xml:space="preserve"> </w:t>
      </w:r>
      <w:r>
        <w:rPr>
          <w:sz w:val="24"/>
        </w:rPr>
        <w:t>düzenlenmelidir.</w:t>
      </w:r>
    </w:p>
    <w:p>
      <w:pPr>
        <w:pStyle w:val="ListParagraph"/>
        <w:numPr>
          <w:ilvl w:val="0"/>
          <w:numId w:val="17"/>
        </w:numPr>
        <w:tabs>
          <w:tab w:val="clear" w:pos="720"/>
          <w:tab w:val="left" w:pos="542" w:leader="none"/>
        </w:tabs>
        <w:spacing w:lineRule="auto" w:line="276" w:before="0" w:after="0"/>
        <w:ind w:left="541" w:right="135" w:hanging="425"/>
        <w:jc w:val="both"/>
        <w:rPr>
          <w:sz w:val="24"/>
        </w:rPr>
      </w:pPr>
      <w:r>
        <w:rPr>
          <w:sz w:val="24"/>
        </w:rPr>
        <w:t>Bulaşıcı hastalık tedbirlerine yönelik mutfak ve tesisin temizliği “Yemekhane ve Kantin Temizlik Talimatına” uygun olarak düzenli olarak yapılmalı, gıda güvenliği ile haşere ve zararlılarla mücadele</w:t>
      </w:r>
      <w:r>
        <w:rPr>
          <w:spacing w:val="-1"/>
          <w:sz w:val="24"/>
        </w:rPr>
        <w:t xml:space="preserve"> </w:t>
      </w:r>
      <w:r>
        <w:rPr>
          <w:sz w:val="24"/>
        </w:rPr>
        <w:t>sağlanmalıdır.</w:t>
      </w:r>
    </w:p>
    <w:p>
      <w:pPr>
        <w:pStyle w:val="MetinGvdesi"/>
        <w:spacing w:before="7" w:after="0"/>
        <w:ind w:left="0" w:right="0" w:hanging="0"/>
        <w:jc w:val="left"/>
        <w:rPr>
          <w:sz w:val="27"/>
        </w:rPr>
      </w:pPr>
      <w:r>
        <w:rPr>
          <w:sz w:val="27"/>
        </w:rPr>
      </w:r>
    </w:p>
    <w:p>
      <w:pPr>
        <w:pStyle w:val="Balk1"/>
        <w:jc w:val="both"/>
        <w:rPr/>
      </w:pPr>
      <w:r>
        <w:rPr/>
        <w:t>Misafir Kabulü</w:t>
      </w:r>
    </w:p>
    <w:p>
      <w:pPr>
        <w:pStyle w:val="ListParagraph"/>
        <w:numPr>
          <w:ilvl w:val="0"/>
          <w:numId w:val="16"/>
        </w:numPr>
        <w:tabs>
          <w:tab w:val="clear" w:pos="720"/>
          <w:tab w:val="left" w:pos="542" w:leader="none"/>
        </w:tabs>
        <w:spacing w:lineRule="auto" w:line="276" w:before="41" w:after="0"/>
        <w:ind w:left="541" w:right="134" w:hanging="425"/>
        <w:jc w:val="both"/>
        <w:rPr>
          <w:sz w:val="24"/>
        </w:rPr>
      </w:pPr>
      <w:r>
        <w:rPr>
          <w:sz w:val="24"/>
        </w:rPr>
        <w:t>Yemekhane ve kantin girişinde misafirlere termal kamera veya temassız ateş ölçüm cihazı ile anlık ateş ölçümü uygulamalıdır. 38</w:t>
      </w:r>
      <w:r>
        <w:rPr>
          <w:sz w:val="24"/>
          <w:vertAlign w:val="superscript"/>
        </w:rPr>
        <w:t>0</w:t>
      </w:r>
      <w:r>
        <w:rPr>
          <w:position w:val="0"/>
          <w:sz w:val="24"/>
          <w:sz w:val="24"/>
          <w:vertAlign w:val="baseline"/>
        </w:rPr>
        <w:t>C’den yüksek ateş ölçümlerinde, misafir Yemekhane ve kantinealınmayarak, tıbbi maske ile sağlık kuruluşuna başvurması sağlanmalıdır.</w:t>
      </w:r>
    </w:p>
    <w:p>
      <w:pPr>
        <w:pStyle w:val="ListParagraph"/>
        <w:numPr>
          <w:ilvl w:val="0"/>
          <w:numId w:val="16"/>
        </w:numPr>
        <w:tabs>
          <w:tab w:val="clear" w:pos="720"/>
          <w:tab w:val="left" w:pos="542" w:leader="none"/>
        </w:tabs>
        <w:spacing w:lineRule="auto" w:line="276" w:before="0" w:after="0"/>
        <w:ind w:left="541" w:right="137" w:hanging="425"/>
        <w:jc w:val="both"/>
        <w:rPr>
          <w:sz w:val="24"/>
        </w:rPr>
      </w:pPr>
      <w:r>
        <w:rPr>
          <w:sz w:val="24"/>
        </w:rPr>
        <w:t>Yemekhane girişlerinde el antiseptiği bulundurulmalı, misafirlerin el antiseptiği veya sabunla kurallara uygun el temizliği yapıldıktan sonra yemekhaneye girişleri sağlanmalıdır.</w:t>
      </w:r>
    </w:p>
    <w:p>
      <w:pPr>
        <w:pStyle w:val="ListParagraph"/>
        <w:numPr>
          <w:ilvl w:val="0"/>
          <w:numId w:val="16"/>
        </w:numPr>
        <w:tabs>
          <w:tab w:val="clear" w:pos="720"/>
          <w:tab w:val="left" w:pos="542" w:leader="none"/>
        </w:tabs>
        <w:spacing w:lineRule="auto" w:line="276" w:before="0" w:after="0"/>
        <w:ind w:left="541" w:right="137" w:hanging="425"/>
        <w:jc w:val="both"/>
        <w:rPr>
          <w:sz w:val="24"/>
        </w:rPr>
      </w:pPr>
      <w:r>
        <w:rPr>
          <w:sz w:val="24"/>
        </w:rPr>
        <w:t>Yemekhane ve kantine alınan misafirlerin maske takma zorunluluğuna uymaları, misafirlerin yeme-içme faaliyeti dışında ve masadan her kalktıklarında maske takmaları sağlamalıdır.</w:t>
      </w:r>
    </w:p>
    <w:p>
      <w:pPr>
        <w:pStyle w:val="MetinGvdesi"/>
        <w:spacing w:before="6" w:after="0"/>
        <w:ind w:left="0" w:right="0" w:hanging="0"/>
        <w:jc w:val="left"/>
        <w:rPr>
          <w:sz w:val="27"/>
        </w:rPr>
      </w:pPr>
      <w:r>
        <w:rPr>
          <w:sz w:val="27"/>
        </w:rPr>
      </w:r>
    </w:p>
    <w:p>
      <w:pPr>
        <w:pStyle w:val="Balk1"/>
        <w:jc w:val="both"/>
        <w:rPr/>
      </w:pPr>
      <w:r>
        <w:rPr/>
        <w:t>Yemekhane ve Genel Kullanım Alanları</w:t>
      </w:r>
    </w:p>
    <w:p>
      <w:pPr>
        <w:pStyle w:val="ListParagraph"/>
        <w:numPr>
          <w:ilvl w:val="0"/>
          <w:numId w:val="15"/>
        </w:numPr>
        <w:tabs>
          <w:tab w:val="clear" w:pos="720"/>
          <w:tab w:val="left" w:pos="542" w:leader="none"/>
        </w:tabs>
        <w:spacing w:lineRule="auto" w:line="276" w:before="43" w:after="0"/>
        <w:ind w:left="541" w:right="138" w:hanging="425"/>
        <w:jc w:val="both"/>
        <w:rPr>
          <w:sz w:val="24"/>
        </w:rPr>
      </w:pPr>
      <w:r>
        <w:rPr>
          <w:sz w:val="24"/>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w:t>
      </w:r>
      <w:r>
        <w:rPr>
          <w:spacing w:val="-2"/>
          <w:sz w:val="24"/>
        </w:rPr>
        <w:t xml:space="preserve"> </w:t>
      </w:r>
      <w:r>
        <w:rPr>
          <w:sz w:val="24"/>
        </w:rPr>
        <w:t>yapılmalıdır.</w:t>
      </w:r>
    </w:p>
    <w:p>
      <w:pPr>
        <w:pStyle w:val="ListParagraph"/>
        <w:numPr>
          <w:ilvl w:val="0"/>
          <w:numId w:val="15"/>
        </w:numPr>
        <w:tabs>
          <w:tab w:val="clear" w:pos="720"/>
          <w:tab w:val="left" w:pos="542" w:leader="none"/>
        </w:tabs>
        <w:spacing w:lineRule="auto" w:line="276" w:before="0" w:after="0"/>
        <w:ind w:left="541" w:right="140" w:hanging="425"/>
        <w:jc w:val="both"/>
        <w:rPr>
          <w:sz w:val="24"/>
        </w:rPr>
      </w:pPr>
      <w:r>
        <w:rPr>
          <w:sz w:val="24"/>
        </w:rPr>
        <w:t>Yemekhane ve kantinmasaları arası mesafe her yönden 1,5 metre, yan yana sandalyeler arası 60 cm olacak şekilde</w:t>
      </w:r>
      <w:r>
        <w:rPr>
          <w:spacing w:val="-3"/>
          <w:sz w:val="24"/>
        </w:rPr>
        <w:t xml:space="preserve"> </w:t>
      </w:r>
      <w:r>
        <w:rPr>
          <w:sz w:val="24"/>
        </w:rPr>
        <w:t>düzenlenmelidir.</w:t>
      </w:r>
    </w:p>
    <w:p>
      <w:pPr>
        <w:pStyle w:val="ListParagraph"/>
        <w:numPr>
          <w:ilvl w:val="0"/>
          <w:numId w:val="15"/>
        </w:numPr>
        <w:tabs>
          <w:tab w:val="clear" w:pos="720"/>
          <w:tab w:val="left" w:pos="542" w:leader="none"/>
        </w:tabs>
        <w:spacing w:lineRule="auto" w:line="276" w:before="0" w:after="0"/>
        <w:ind w:left="541" w:right="143" w:hanging="425"/>
        <w:jc w:val="both"/>
        <w:rPr>
          <w:sz w:val="24"/>
        </w:rPr>
      </w:pPr>
      <w:r>
        <w:rPr>
          <w:sz w:val="24"/>
        </w:rPr>
        <w:t>Masalarda sadece karşılıklı oturma düzeni sağlanmalıdır. Masa yanlarına sandalye konulmaması ve masa yanlarına oturma düzeni oluşturulmamasına dikkat</w:t>
      </w:r>
      <w:r>
        <w:rPr>
          <w:spacing w:val="-6"/>
          <w:sz w:val="24"/>
        </w:rPr>
        <w:t xml:space="preserve"> </w:t>
      </w:r>
      <w:r>
        <w:rPr>
          <w:sz w:val="24"/>
        </w:rPr>
        <w:t>edilmelidir.</w:t>
      </w:r>
    </w:p>
    <w:p>
      <w:pPr>
        <w:pStyle w:val="ListParagraph"/>
        <w:numPr>
          <w:ilvl w:val="0"/>
          <w:numId w:val="15"/>
        </w:numPr>
        <w:tabs>
          <w:tab w:val="clear" w:pos="720"/>
          <w:tab w:val="left" w:pos="542" w:leader="none"/>
        </w:tabs>
        <w:spacing w:lineRule="auto" w:line="276" w:before="1" w:after="0"/>
        <w:ind w:left="541" w:right="138" w:hanging="425"/>
        <w:jc w:val="both"/>
        <w:rPr>
          <w:sz w:val="24"/>
        </w:rPr>
      </w:pPr>
      <w:r>
        <w:rPr>
          <w:sz w:val="24"/>
        </w:rPr>
        <w:t>Karşılıklı oturmada masa eni 70 cm’den küçük masalarda çapraz oturma düzeni uygulanmalı veya karşılıklı oturma mesafesinin arttırılması amacıyla iki masa birleştirilerek</w:t>
      </w:r>
      <w:r>
        <w:rPr>
          <w:spacing w:val="-1"/>
          <w:sz w:val="24"/>
        </w:rPr>
        <w:t xml:space="preserve"> </w:t>
      </w:r>
      <w:r>
        <w:rPr>
          <w:sz w:val="24"/>
        </w:rPr>
        <w:t>kullanılmalıdır.</w:t>
      </w:r>
    </w:p>
    <w:p>
      <w:pPr>
        <w:pStyle w:val="ListParagraph"/>
        <w:numPr>
          <w:ilvl w:val="0"/>
          <w:numId w:val="15"/>
        </w:numPr>
        <w:tabs>
          <w:tab w:val="clear" w:pos="720"/>
          <w:tab w:val="left" w:pos="542" w:leader="none"/>
        </w:tabs>
        <w:spacing w:lineRule="auto" w:line="276" w:before="0" w:after="0"/>
        <w:ind w:left="541" w:right="138" w:hanging="425"/>
        <w:jc w:val="both"/>
        <w:rPr>
          <w:sz w:val="24"/>
        </w:rPr>
      </w:pPr>
      <w:r>
        <w:rPr>
          <w:sz w:val="24"/>
        </w:rPr>
        <w:t>Bütün masa düzeni kuralları masa şekline bakılmaksızın (kare, dikdörtgen veya daire) her masa için</w:t>
      </w:r>
      <w:r>
        <w:rPr>
          <w:spacing w:val="-3"/>
          <w:sz w:val="24"/>
        </w:rPr>
        <w:t xml:space="preserve"> </w:t>
      </w:r>
      <w:r>
        <w:rPr>
          <w:sz w:val="24"/>
        </w:rPr>
        <w:t>uygulamalıdır.</w:t>
      </w:r>
    </w:p>
    <w:p>
      <w:pPr>
        <w:pStyle w:val="ListParagraph"/>
        <w:numPr>
          <w:ilvl w:val="0"/>
          <w:numId w:val="15"/>
        </w:numPr>
        <w:tabs>
          <w:tab w:val="clear" w:pos="720"/>
          <w:tab w:val="left" w:pos="542" w:leader="none"/>
        </w:tabs>
        <w:spacing w:lineRule="auto" w:line="240" w:before="0" w:after="0"/>
        <w:ind w:left="541" w:right="0" w:hanging="426"/>
        <w:jc w:val="both"/>
        <w:rPr>
          <w:sz w:val="24"/>
        </w:rPr>
      </w:pPr>
      <w:r>
        <w:rPr>
          <w:sz w:val="24"/>
        </w:rPr>
        <w:t>Sosyal mesafe sağlanamadığı özel durumlarda masalar separatörlerle</w:t>
      </w:r>
      <w:r>
        <w:rPr>
          <w:spacing w:val="-11"/>
          <w:sz w:val="24"/>
        </w:rPr>
        <w:t xml:space="preserve"> </w:t>
      </w:r>
      <w:r>
        <w:rPr>
          <w:sz w:val="24"/>
        </w:rPr>
        <w:t>ayrılmalıdır.</w:t>
      </w:r>
    </w:p>
    <w:p>
      <w:pPr>
        <w:sectPr>
          <w:headerReference w:type="default" r:id="rId4"/>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40" w:before="0" w:after="0"/>
        <w:jc w:val="both"/>
        <w:rPr>
          <w:sz w:val="24"/>
        </w:rPr>
      </w:pPr>
      <w:r>
        <w:rPr>
          <w:sz w:val="24"/>
        </w:rPr>
      </w:r>
    </w:p>
    <w:p>
      <w:pPr>
        <w:pStyle w:val="ListParagraph"/>
        <w:numPr>
          <w:ilvl w:val="0"/>
          <w:numId w:val="15"/>
        </w:numPr>
        <w:tabs>
          <w:tab w:val="clear" w:pos="720"/>
          <w:tab w:val="left" w:pos="542" w:leader="none"/>
        </w:tabs>
        <w:spacing w:lineRule="auto" w:line="276" w:before="68" w:after="0"/>
        <w:ind w:left="541" w:right="141" w:hanging="425"/>
        <w:jc w:val="both"/>
        <w:rPr>
          <w:sz w:val="24"/>
        </w:rPr>
      </w:pPr>
      <w:r>
        <w:rPr>
          <w:sz w:val="24"/>
        </w:rPr>
        <w:t>Yemek masaları her kullanımdan sonra uygun şekilde temizlenmelidir. Masalar her kullanım sonrası hijyen sağlayabilmek için dezenfekte edilebilir şekilde düzenlenmeli, masalarda örtü vb.</w:t>
      </w:r>
      <w:r>
        <w:rPr>
          <w:spacing w:val="-2"/>
          <w:sz w:val="24"/>
        </w:rPr>
        <w:t xml:space="preserve"> </w:t>
      </w:r>
      <w:r>
        <w:rPr>
          <w:sz w:val="24"/>
        </w:rPr>
        <w:t>bulunmamalıdır.</w:t>
      </w:r>
    </w:p>
    <w:p>
      <w:pPr>
        <w:pStyle w:val="ListParagraph"/>
        <w:numPr>
          <w:ilvl w:val="0"/>
          <w:numId w:val="15"/>
        </w:numPr>
        <w:tabs>
          <w:tab w:val="clear" w:pos="720"/>
          <w:tab w:val="left" w:pos="542" w:leader="none"/>
        </w:tabs>
        <w:spacing w:lineRule="exact" w:line="274" w:before="0" w:after="0"/>
        <w:ind w:left="541" w:right="0" w:hanging="426"/>
        <w:jc w:val="both"/>
        <w:rPr>
          <w:sz w:val="24"/>
        </w:rPr>
      </w:pPr>
      <w:r>
        <w:rPr>
          <w:sz w:val="24"/>
        </w:rPr>
        <w:t>Her masada el antiseptiği veya kolonya</w:t>
      </w:r>
      <w:r>
        <w:rPr>
          <w:spacing w:val="-1"/>
          <w:sz w:val="24"/>
        </w:rPr>
        <w:t xml:space="preserve"> </w:t>
      </w:r>
      <w:r>
        <w:rPr>
          <w:sz w:val="24"/>
        </w:rPr>
        <w:t>bulundurulmalıdır.</w:t>
      </w:r>
    </w:p>
    <w:p>
      <w:pPr>
        <w:pStyle w:val="ListParagraph"/>
        <w:numPr>
          <w:ilvl w:val="0"/>
          <w:numId w:val="15"/>
        </w:numPr>
        <w:tabs>
          <w:tab w:val="clear" w:pos="720"/>
          <w:tab w:val="left" w:pos="542" w:leader="none"/>
        </w:tabs>
        <w:spacing w:lineRule="auto" w:line="276" w:before="41" w:after="0"/>
        <w:ind w:left="541" w:right="141" w:hanging="425"/>
        <w:jc w:val="both"/>
        <w:rPr>
          <w:sz w:val="24"/>
        </w:rPr>
      </w:pPr>
      <w:r>
        <w:rPr>
          <w:sz w:val="24"/>
        </w:rPr>
        <w:t>Yemekhane ve kantineait perde, havlu, bulaşık yıkama ve kurulama bezlerinin daima temiz olması</w:t>
      </w:r>
      <w:r>
        <w:rPr>
          <w:spacing w:val="-1"/>
          <w:sz w:val="24"/>
        </w:rPr>
        <w:t xml:space="preserve"> </w:t>
      </w:r>
      <w:r>
        <w:rPr>
          <w:sz w:val="24"/>
        </w:rPr>
        <w:t>sağlanmalıdır.</w:t>
      </w:r>
    </w:p>
    <w:p>
      <w:pPr>
        <w:pStyle w:val="ListParagraph"/>
        <w:numPr>
          <w:ilvl w:val="0"/>
          <w:numId w:val="15"/>
        </w:numPr>
        <w:tabs>
          <w:tab w:val="clear" w:pos="720"/>
          <w:tab w:val="left" w:pos="542" w:leader="none"/>
        </w:tabs>
        <w:spacing w:lineRule="auto" w:line="276" w:before="0" w:after="0"/>
        <w:ind w:left="541" w:right="135" w:hanging="425"/>
        <w:jc w:val="both"/>
        <w:rPr>
          <w:sz w:val="24"/>
        </w:rPr>
      </w:pPr>
      <w:r>
        <w:rPr>
          <w:sz w:val="24"/>
        </w:rPr>
        <w:t>Yemekhane ve kantin saati mümkün olduğunca daha geniş bir saat aralığında düzenlenmeli, (Örneğin 11:30 – 14:30) yemekhane yoğunluğu bu şekilde</w:t>
      </w:r>
      <w:r>
        <w:rPr>
          <w:spacing w:val="-9"/>
          <w:sz w:val="24"/>
        </w:rPr>
        <w:t xml:space="preserve"> </w:t>
      </w:r>
      <w:r>
        <w:rPr>
          <w:sz w:val="24"/>
        </w:rPr>
        <w:t>yönetilmelidir.</w:t>
      </w:r>
    </w:p>
    <w:p>
      <w:pPr>
        <w:pStyle w:val="ListParagraph"/>
        <w:numPr>
          <w:ilvl w:val="0"/>
          <w:numId w:val="15"/>
        </w:numPr>
        <w:tabs>
          <w:tab w:val="clear" w:pos="720"/>
          <w:tab w:val="left" w:pos="542" w:leader="none"/>
        </w:tabs>
        <w:spacing w:lineRule="auto" w:line="276" w:before="0" w:after="0"/>
        <w:ind w:left="541" w:right="139" w:hanging="425"/>
        <w:jc w:val="both"/>
        <w:rPr>
          <w:sz w:val="24"/>
        </w:rPr>
      </w:pPr>
      <w:r>
        <w:rPr>
          <w:sz w:val="24"/>
        </w:rPr>
        <w:t>Servis personeli, servis esnasında mesafe kurallarını korumaya ve temastan kaçınmaya özen</w:t>
      </w:r>
      <w:r>
        <w:rPr>
          <w:spacing w:val="-1"/>
          <w:sz w:val="24"/>
        </w:rPr>
        <w:t xml:space="preserve"> </w:t>
      </w:r>
      <w:r>
        <w:rPr>
          <w:sz w:val="24"/>
        </w:rPr>
        <w:t>göstermelidir.</w:t>
      </w:r>
    </w:p>
    <w:p>
      <w:pPr>
        <w:pStyle w:val="ListParagraph"/>
        <w:numPr>
          <w:ilvl w:val="0"/>
          <w:numId w:val="15"/>
        </w:numPr>
        <w:tabs>
          <w:tab w:val="clear" w:pos="720"/>
          <w:tab w:val="left" w:pos="542" w:leader="none"/>
        </w:tabs>
        <w:spacing w:lineRule="auto" w:line="276" w:before="0" w:after="0"/>
        <w:ind w:left="541" w:right="142" w:hanging="425"/>
        <w:jc w:val="both"/>
        <w:rPr>
          <w:sz w:val="24"/>
        </w:rPr>
      </w:pPr>
      <w:r>
        <w:rPr>
          <w:sz w:val="24"/>
        </w:rPr>
        <w:t>Yemek sunumunda misafir tarafına, misafir erişimini engelleyecek şekilde pleksiglas veya benzeri bariyer yapılmalı, servisler hijyen donanımlı personel tarafından yapılmalıdır.</w:t>
      </w:r>
    </w:p>
    <w:p>
      <w:pPr>
        <w:pStyle w:val="ListParagraph"/>
        <w:numPr>
          <w:ilvl w:val="0"/>
          <w:numId w:val="15"/>
        </w:numPr>
        <w:tabs>
          <w:tab w:val="clear" w:pos="720"/>
          <w:tab w:val="left" w:pos="542" w:leader="none"/>
        </w:tabs>
        <w:spacing w:lineRule="auto" w:line="276" w:before="0" w:after="0"/>
        <w:ind w:left="541" w:right="140" w:hanging="425"/>
        <w:jc w:val="both"/>
        <w:rPr>
          <w:sz w:val="24"/>
        </w:rPr>
      </w:pPr>
      <w:r>
        <w:rPr>
          <w:sz w:val="24"/>
        </w:rPr>
        <w:t>Çay/kahve makinesi, su sebilleri, içecek makinesi gibi araçlar kullanımdan kaldırılmalıdır.</w:t>
      </w:r>
    </w:p>
    <w:p>
      <w:pPr>
        <w:pStyle w:val="ListParagraph"/>
        <w:numPr>
          <w:ilvl w:val="0"/>
          <w:numId w:val="15"/>
        </w:numPr>
        <w:tabs>
          <w:tab w:val="clear" w:pos="720"/>
          <w:tab w:val="left" w:pos="542" w:leader="none"/>
        </w:tabs>
        <w:spacing w:lineRule="auto" w:line="276" w:before="0" w:after="0"/>
        <w:ind w:left="541" w:right="142" w:hanging="425"/>
        <w:jc w:val="both"/>
        <w:rPr>
          <w:sz w:val="24"/>
        </w:rPr>
      </w:pPr>
      <w:r>
        <w:rPr>
          <w:sz w:val="24"/>
        </w:rPr>
        <w:t>Yemek masaları ve sandalyeler, servis malzemeleri her kullanımından sonra silinerek uygun şekilde temizliği ve dezenfeksiyonu</w:t>
      </w:r>
      <w:r>
        <w:rPr>
          <w:spacing w:val="-3"/>
          <w:sz w:val="24"/>
        </w:rPr>
        <w:t xml:space="preserve"> </w:t>
      </w:r>
      <w:r>
        <w:rPr>
          <w:sz w:val="24"/>
        </w:rPr>
        <w:t>sağlanmalıdır.</w:t>
      </w:r>
    </w:p>
    <w:p>
      <w:pPr>
        <w:pStyle w:val="ListParagraph"/>
        <w:numPr>
          <w:ilvl w:val="0"/>
          <w:numId w:val="15"/>
        </w:numPr>
        <w:tabs>
          <w:tab w:val="clear" w:pos="720"/>
          <w:tab w:val="left" w:pos="542" w:leader="none"/>
        </w:tabs>
        <w:spacing w:lineRule="auto" w:line="276" w:before="0" w:after="0"/>
        <w:ind w:left="541" w:right="140" w:hanging="425"/>
        <w:jc w:val="both"/>
        <w:rPr>
          <w:sz w:val="24"/>
        </w:rPr>
      </w:pPr>
      <w:r>
        <w:rPr>
          <w:sz w:val="24"/>
        </w:rPr>
        <w:t>Masalarda bulunan şeker, tuz, baharat, peçetelik, zeytinyağı, sirke, soslar gibi malzemelerin kullanımdan kaldırılarak, tek kullanımlık; şeker, tuz, baharat, peçete uygulamasına</w:t>
      </w:r>
      <w:r>
        <w:rPr>
          <w:spacing w:val="-2"/>
          <w:sz w:val="24"/>
        </w:rPr>
        <w:t xml:space="preserve"> </w:t>
      </w:r>
      <w:r>
        <w:rPr>
          <w:sz w:val="24"/>
        </w:rPr>
        <w:t>geçilmelidir.</w:t>
      </w:r>
    </w:p>
    <w:p>
      <w:pPr>
        <w:pStyle w:val="ListParagraph"/>
        <w:numPr>
          <w:ilvl w:val="0"/>
          <w:numId w:val="15"/>
        </w:numPr>
        <w:tabs>
          <w:tab w:val="clear" w:pos="720"/>
          <w:tab w:val="left" w:pos="542" w:leader="none"/>
        </w:tabs>
        <w:spacing w:lineRule="auto" w:line="276" w:before="0" w:after="0"/>
        <w:ind w:left="541" w:right="139" w:hanging="425"/>
        <w:jc w:val="both"/>
        <w:rPr>
          <w:sz w:val="24"/>
        </w:rPr>
      </w:pPr>
      <w:r>
        <w:rPr>
          <w:sz w:val="24"/>
        </w:rPr>
        <w:t>Genel kullanım alanlarının ve tuvaletlerinin girişlerinde, geniş salonların farklı yerlerinde el antiseptiği</w:t>
      </w:r>
      <w:r>
        <w:rPr>
          <w:spacing w:val="-1"/>
          <w:sz w:val="24"/>
        </w:rPr>
        <w:t xml:space="preserve"> </w:t>
      </w:r>
      <w:r>
        <w:rPr>
          <w:sz w:val="24"/>
        </w:rPr>
        <w:t>bulundurulmalıdır.</w:t>
      </w:r>
    </w:p>
    <w:p>
      <w:pPr>
        <w:pStyle w:val="ListParagraph"/>
        <w:numPr>
          <w:ilvl w:val="0"/>
          <w:numId w:val="15"/>
        </w:numPr>
        <w:tabs>
          <w:tab w:val="clear" w:pos="720"/>
          <w:tab w:val="left" w:pos="542" w:leader="none"/>
        </w:tabs>
        <w:spacing w:lineRule="auto" w:line="276" w:before="0" w:after="0"/>
        <w:ind w:left="541" w:right="140" w:hanging="425"/>
        <w:jc w:val="both"/>
        <w:rPr>
          <w:sz w:val="24"/>
        </w:rPr>
      </w:pPr>
      <w:r>
        <w:rPr>
          <w:sz w:val="24"/>
        </w:rPr>
        <w:t>Yemek tepsisi üzerinde çatal, kaşık, bıçak, poşetli ekmek, kapalı su vb. sunumlar sadece yemekhane personeli tarafından misafirlere tek tek</w:t>
      </w:r>
      <w:r>
        <w:rPr>
          <w:spacing w:val="-2"/>
          <w:sz w:val="24"/>
        </w:rPr>
        <w:t xml:space="preserve"> </w:t>
      </w:r>
      <w:r>
        <w:rPr>
          <w:sz w:val="24"/>
        </w:rPr>
        <w:t>yapılmalıdır.</w:t>
      </w:r>
    </w:p>
    <w:p>
      <w:pPr>
        <w:pStyle w:val="ListParagraph"/>
        <w:numPr>
          <w:ilvl w:val="0"/>
          <w:numId w:val="15"/>
        </w:numPr>
        <w:tabs>
          <w:tab w:val="clear" w:pos="720"/>
          <w:tab w:val="left" w:pos="542" w:leader="none"/>
        </w:tabs>
        <w:spacing w:lineRule="auto" w:line="276" w:before="0" w:after="0"/>
        <w:ind w:left="541" w:right="143" w:hanging="425"/>
        <w:jc w:val="both"/>
        <w:rPr>
          <w:sz w:val="24"/>
        </w:rPr>
      </w:pPr>
      <w:r>
        <w:rPr>
          <w:sz w:val="24"/>
        </w:rPr>
        <w:t>Ekmek, salata, meyve, yoğurt, tatlı, su gibi yiyecek ve içecekler paketli olarak sunulmalıdır.</w:t>
      </w:r>
    </w:p>
    <w:p>
      <w:pPr>
        <w:pStyle w:val="ListParagraph"/>
        <w:numPr>
          <w:ilvl w:val="0"/>
          <w:numId w:val="15"/>
        </w:numPr>
        <w:tabs>
          <w:tab w:val="clear" w:pos="720"/>
          <w:tab w:val="left" w:pos="542" w:leader="none"/>
        </w:tabs>
        <w:spacing w:lineRule="auto" w:line="276" w:before="0" w:after="0"/>
        <w:ind w:left="541" w:right="139" w:hanging="425"/>
        <w:jc w:val="both"/>
        <w:rPr>
          <w:sz w:val="24"/>
        </w:rPr>
      </w:pPr>
      <w:r>
        <w:rPr>
          <w:sz w:val="24"/>
        </w:rPr>
        <w:t>Yemek yiyenlerin mümkünse her gün aynı masa ve sandalyeye oturmasını sağlayacak numaralandırma sistemi</w:t>
      </w:r>
      <w:r>
        <w:rPr>
          <w:spacing w:val="1"/>
          <w:sz w:val="24"/>
        </w:rPr>
        <w:t xml:space="preserve"> </w:t>
      </w:r>
      <w:r>
        <w:rPr>
          <w:sz w:val="24"/>
        </w:rPr>
        <w:t>oluşturulmalıdır.</w:t>
      </w:r>
    </w:p>
    <w:p>
      <w:pPr>
        <w:pStyle w:val="ListParagraph"/>
        <w:numPr>
          <w:ilvl w:val="0"/>
          <w:numId w:val="15"/>
        </w:numPr>
        <w:tabs>
          <w:tab w:val="clear" w:pos="720"/>
          <w:tab w:val="left" w:pos="544" w:leader="none"/>
        </w:tabs>
        <w:spacing w:lineRule="auto" w:line="276" w:before="0" w:after="0"/>
        <w:ind w:left="543" w:right="131" w:hanging="428"/>
        <w:jc w:val="both"/>
        <w:rPr>
          <w:sz w:val="24"/>
        </w:rPr>
      </w:pPr>
      <w:r>
        <w:rPr>
          <w:sz w:val="24"/>
        </w:rPr>
        <w:t>Yemek hizmeti dışarıdan tedarik edildiği durumlarda tercih TS EN ISO 22.000 gıda güvenliği yönetim sistemi veya TS 13811 hijyen ve sanitasyon yönetim sistemi belgeli kuruluşlardan temin edilmelidir.Mümkün ise tedarikçinin yerine denetim gerçekleştirilebilir.</w:t>
      </w:r>
    </w:p>
    <w:p>
      <w:pPr>
        <w:pStyle w:val="MetinGvdesi"/>
        <w:spacing w:before="3" w:after="0"/>
        <w:ind w:left="0" w:right="0" w:hanging="0"/>
        <w:jc w:val="left"/>
        <w:rPr>
          <w:sz w:val="26"/>
        </w:rPr>
      </w:pPr>
      <w:r>
        <w:rPr>
          <w:sz w:val="26"/>
        </w:rPr>
      </w:r>
    </w:p>
    <w:p>
      <w:pPr>
        <w:pStyle w:val="Balk1"/>
        <w:rPr/>
      </w:pPr>
      <w:r>
        <w:rPr/>
        <w:t>Personel</w:t>
      </w:r>
    </w:p>
    <w:p>
      <w:pPr>
        <w:pStyle w:val="ListParagraph"/>
        <w:numPr>
          <w:ilvl w:val="0"/>
          <w:numId w:val="14"/>
        </w:numPr>
        <w:tabs>
          <w:tab w:val="clear" w:pos="720"/>
          <w:tab w:val="left" w:pos="542" w:leader="none"/>
        </w:tabs>
        <w:spacing w:lineRule="auto" w:line="276" w:before="43" w:after="0"/>
        <w:ind w:left="541" w:right="134" w:hanging="425"/>
        <w:jc w:val="both"/>
        <w:rPr>
          <w:sz w:val="24"/>
        </w:rPr>
      </w:pPr>
      <w:r>
        <w:rPr>
          <w:sz w:val="24"/>
        </w:rPr>
        <w:t>Yemekhane personelinin düzenli sağlık kontrolü yapılmalı, birlikte yaşadığı kişilerin bulaşıcı hastalıklar açısından izlenebilmesi için personelden periyodik bilgi</w:t>
      </w:r>
      <w:r>
        <w:rPr>
          <w:spacing w:val="-8"/>
          <w:sz w:val="24"/>
        </w:rPr>
        <w:t xml:space="preserve"> </w:t>
      </w:r>
      <w:r>
        <w:rPr>
          <w:sz w:val="24"/>
        </w:rPr>
        <w:t>alınmalıdır.</w:t>
      </w:r>
    </w:p>
    <w:p>
      <w:pPr>
        <w:pStyle w:val="ListParagraph"/>
        <w:numPr>
          <w:ilvl w:val="0"/>
          <w:numId w:val="14"/>
        </w:numPr>
        <w:tabs>
          <w:tab w:val="clear" w:pos="720"/>
          <w:tab w:val="left" w:pos="542" w:leader="none"/>
        </w:tabs>
        <w:spacing w:lineRule="auto" w:line="276" w:before="0" w:after="0"/>
        <w:ind w:left="541" w:right="142" w:hanging="425"/>
        <w:jc w:val="both"/>
        <w:rPr>
          <w:sz w:val="24"/>
        </w:rPr>
      </w:pPr>
      <w:r>
        <w:rPr>
          <w:sz w:val="24"/>
        </w:rPr>
        <w:t>Yemekhane personeline bulaşıcı hastalıklar, salgınlar ve hijyen konusunda bilgi/eğitim verilmesi</w:t>
      </w:r>
      <w:r>
        <w:rPr>
          <w:spacing w:val="-1"/>
          <w:sz w:val="24"/>
        </w:rPr>
        <w:t xml:space="preserve"> </w:t>
      </w:r>
      <w:r>
        <w:rPr>
          <w:sz w:val="24"/>
        </w:rPr>
        <w:t>sağlanmalıdır.</w:t>
      </w:r>
    </w:p>
    <w:p>
      <w:pPr>
        <w:pStyle w:val="ListParagraph"/>
        <w:numPr>
          <w:ilvl w:val="0"/>
          <w:numId w:val="14"/>
        </w:numPr>
        <w:tabs>
          <w:tab w:val="clear" w:pos="720"/>
          <w:tab w:val="left" w:pos="542" w:leader="none"/>
        </w:tabs>
        <w:spacing w:lineRule="auto" w:line="276" w:before="1" w:after="0"/>
        <w:ind w:left="541" w:right="140" w:hanging="425"/>
        <w:jc w:val="both"/>
        <w:rPr>
          <w:sz w:val="24"/>
        </w:rPr>
      </w:pPr>
      <w:r>
        <w:rPr>
          <w:sz w:val="24"/>
        </w:rPr>
        <w:t>Personel girişinde termal kamera veya temassız ateş ölçümü yapılmalı ve el antiseptiği bulundurulmalıdır.</w:t>
      </w:r>
    </w:p>
    <w:p>
      <w:pPr>
        <w:pStyle w:val="ListParagraph"/>
        <w:numPr>
          <w:ilvl w:val="0"/>
          <w:numId w:val="14"/>
        </w:numPr>
        <w:tabs>
          <w:tab w:val="clear" w:pos="720"/>
          <w:tab w:val="left" w:pos="542" w:leader="none"/>
        </w:tabs>
        <w:spacing w:lineRule="auto" w:line="276" w:before="0" w:after="0"/>
        <w:ind w:left="541" w:right="137" w:hanging="425"/>
        <w:jc w:val="both"/>
        <w:rPr>
          <w:sz w:val="24"/>
        </w:rPr>
      </w:pPr>
      <w:r>
        <w:rPr>
          <w:sz w:val="24"/>
        </w:rPr>
        <w:t>Personele çalışma yeri, misafirler ve ortam ile temasına uygun kişisel koruyucu ekipman</w:t>
      </w:r>
      <w:r>
        <w:rPr>
          <w:i/>
          <w:sz w:val="24"/>
        </w:rPr>
        <w:t xml:space="preserve">(tıbbi maske, yüz koruyucu vb.) </w:t>
      </w:r>
      <w:r>
        <w:rPr>
          <w:sz w:val="24"/>
        </w:rPr>
        <w:t>ile el antiseptiği sağlanmalı ve kullanımı izlenmelidir.</w:t>
      </w:r>
    </w:p>
    <w:p>
      <w:pPr>
        <w:pStyle w:val="ListParagraph"/>
        <w:numPr>
          <w:ilvl w:val="0"/>
          <w:numId w:val="14"/>
        </w:numPr>
        <w:tabs>
          <w:tab w:val="clear" w:pos="720"/>
          <w:tab w:val="left" w:pos="542" w:leader="none"/>
        </w:tabs>
        <w:spacing w:lineRule="auto" w:line="276" w:before="0" w:after="0"/>
        <w:ind w:left="541" w:right="140" w:hanging="425"/>
        <w:jc w:val="both"/>
        <w:rPr>
          <w:sz w:val="24"/>
        </w:rPr>
      </w:pPr>
      <w:r>
        <w:rPr>
          <w:sz w:val="24"/>
        </w:rPr>
        <w:t>Personelin işe özgü kıyafet giymesi, kıyafetlerinin günlük temizliği ve hijyeni sağlanmalıdır.</w:t>
      </w:r>
    </w:p>
    <w:p>
      <w:pPr>
        <w:sectPr>
          <w:headerReference w:type="default" r:id="rId5"/>
          <w:type w:val="nextPage"/>
          <w:pgSz w:w="11906" w:h="16838"/>
          <w:pgMar w:left="1300" w:right="1280" w:header="0" w:top="340" w:footer="0" w:bottom="280" w:gutter="0"/>
          <w:pgNumType w:fmt="decimal"/>
          <w:formProt w:val="false"/>
          <w:textDirection w:val="lrTb"/>
          <w:docGrid w:type="default" w:linePitch="100" w:charSpace="4096"/>
        </w:sectPr>
        <w:pStyle w:val="ListParagraph"/>
        <w:numPr>
          <w:ilvl w:val="0"/>
          <w:numId w:val="14"/>
        </w:numPr>
        <w:tabs>
          <w:tab w:val="clear" w:pos="720"/>
          <w:tab w:val="left" w:pos="542" w:leader="none"/>
        </w:tabs>
        <w:spacing w:lineRule="exact" w:line="275" w:before="0" w:after="0"/>
        <w:ind w:left="541" w:right="0" w:hanging="426"/>
        <w:jc w:val="both"/>
        <w:rPr>
          <w:sz w:val="24"/>
        </w:rPr>
      </w:pPr>
      <w:r>
        <w:rPr>
          <w:sz w:val="24"/>
        </w:rPr>
        <w:t>Aynı vardiyada mümkün olduğunca aynı personelin çalıştırılmasına özen</w:t>
      </w:r>
      <w:r>
        <w:rPr>
          <w:spacing w:val="-12"/>
          <w:sz w:val="24"/>
        </w:rPr>
        <w:t xml:space="preserve"> </w:t>
      </w:r>
      <w:r>
        <w:rPr>
          <w:sz w:val="24"/>
        </w:rPr>
        <w:t>gösterilmelidir.</w:t>
      </w:r>
    </w:p>
    <w:p>
      <w:pPr>
        <w:pStyle w:val="ListParagraph"/>
        <w:numPr>
          <w:ilvl w:val="0"/>
          <w:numId w:val="14"/>
        </w:numPr>
        <w:tabs>
          <w:tab w:val="clear" w:pos="720"/>
          <w:tab w:val="left" w:pos="542" w:leader="none"/>
        </w:tabs>
        <w:spacing w:lineRule="auto" w:line="276" w:before="68" w:after="0"/>
        <w:ind w:left="541" w:right="136" w:hanging="425"/>
        <w:jc w:val="both"/>
        <w:rPr>
          <w:sz w:val="24"/>
        </w:rPr>
      </w:pPr>
      <w:r>
        <w:rPr>
          <w:sz w:val="24"/>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w:t>
      </w:r>
      <w:r>
        <w:rPr>
          <w:spacing w:val="-1"/>
          <w:sz w:val="24"/>
        </w:rPr>
        <w:t xml:space="preserve"> </w:t>
      </w:r>
      <w:r>
        <w:rPr>
          <w:sz w:val="24"/>
        </w:rPr>
        <w:t>sağlanmalıdır.</w:t>
      </w:r>
    </w:p>
    <w:p>
      <w:pPr>
        <w:pStyle w:val="ListParagraph"/>
        <w:numPr>
          <w:ilvl w:val="0"/>
          <w:numId w:val="14"/>
        </w:numPr>
        <w:tabs>
          <w:tab w:val="clear" w:pos="720"/>
          <w:tab w:val="left" w:pos="542" w:leader="none"/>
        </w:tabs>
        <w:spacing w:lineRule="auto" w:line="276" w:before="0" w:after="0"/>
        <w:ind w:left="541" w:right="140" w:hanging="425"/>
        <w:jc w:val="both"/>
        <w:rPr>
          <w:sz w:val="24"/>
        </w:rPr>
      </w:pPr>
      <w:r>
        <w:rPr>
          <w:sz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w:t>
      </w:r>
      <w:r>
        <w:rPr>
          <w:spacing w:val="-1"/>
          <w:sz w:val="24"/>
        </w:rPr>
        <w:t xml:space="preserve"> </w:t>
      </w:r>
      <w:r>
        <w:rPr>
          <w:sz w:val="24"/>
        </w:rPr>
        <w:t>sağlanmalıdır.</w:t>
      </w:r>
    </w:p>
    <w:p>
      <w:pPr>
        <w:pStyle w:val="ListParagraph"/>
        <w:numPr>
          <w:ilvl w:val="0"/>
          <w:numId w:val="14"/>
        </w:numPr>
        <w:tabs>
          <w:tab w:val="clear" w:pos="720"/>
          <w:tab w:val="left" w:pos="542" w:leader="none"/>
        </w:tabs>
        <w:spacing w:lineRule="auto" w:line="276" w:before="0" w:after="0"/>
        <w:ind w:left="541" w:right="140" w:hanging="425"/>
        <w:jc w:val="both"/>
        <w:rPr>
          <w:sz w:val="24"/>
        </w:rPr>
      </w:pPr>
      <w:r>
        <w:rPr>
          <w:sz w:val="24"/>
        </w:rPr>
        <w:t>Personelde hastalık belirtileri tespiti halinde tıbbi maske takılarak en yakın sağlık kuruluşuna başvurması</w:t>
      </w:r>
      <w:r>
        <w:rPr>
          <w:spacing w:val="-3"/>
          <w:sz w:val="24"/>
        </w:rPr>
        <w:t xml:space="preserve"> </w:t>
      </w:r>
      <w:r>
        <w:rPr>
          <w:sz w:val="24"/>
        </w:rPr>
        <w:t>sağlanmalıdır.</w:t>
      </w:r>
    </w:p>
    <w:p>
      <w:pPr>
        <w:pStyle w:val="MetinGvdesi"/>
        <w:ind w:left="0" w:right="0" w:hanging="0"/>
        <w:jc w:val="left"/>
        <w:rPr>
          <w:sz w:val="27"/>
        </w:rPr>
      </w:pPr>
      <w:r>
        <w:rPr>
          <w:sz w:val="27"/>
        </w:rPr>
      </w:r>
    </w:p>
    <w:p>
      <w:pPr>
        <w:pStyle w:val="Balk1"/>
        <w:rPr>
          <w:sz w:val="24"/>
        </w:rPr>
      </w:pPr>
      <w:r>
        <w:rPr/>
        <w:t>Mutfak, Pişirme ve Servis Alanları</w:t>
      </w:r>
    </w:p>
    <w:p>
      <w:pPr>
        <w:pStyle w:val="ListParagraph"/>
        <w:numPr>
          <w:ilvl w:val="0"/>
          <w:numId w:val="13"/>
        </w:numPr>
        <w:tabs>
          <w:tab w:val="clear" w:pos="720"/>
          <w:tab w:val="left" w:pos="541" w:leader="none"/>
          <w:tab w:val="left" w:pos="542" w:leader="none"/>
        </w:tabs>
        <w:spacing w:lineRule="auto" w:line="276" w:before="41" w:after="0"/>
        <w:ind w:left="541" w:right="135" w:hanging="425"/>
        <w:jc w:val="left"/>
        <w:rPr>
          <w:sz w:val="24"/>
        </w:rPr>
      </w:pPr>
      <w:r>
        <w:rPr>
          <w:sz w:val="24"/>
        </w:rPr>
        <w:t>Gıda güvenliği ve mutfak hijyeni uygulamalarının ilgili mevzuat ve yönetmeliklere  uygun yapılması</w:t>
      </w:r>
      <w:r>
        <w:rPr>
          <w:spacing w:val="-1"/>
          <w:sz w:val="24"/>
        </w:rPr>
        <w:t xml:space="preserve"> </w:t>
      </w:r>
      <w:r>
        <w:rPr>
          <w:sz w:val="24"/>
        </w:rPr>
        <w:t>sağlanmalıdır.</w:t>
      </w:r>
    </w:p>
    <w:p>
      <w:pPr>
        <w:pStyle w:val="ListParagraph"/>
        <w:numPr>
          <w:ilvl w:val="0"/>
          <w:numId w:val="13"/>
        </w:numPr>
        <w:tabs>
          <w:tab w:val="clear" w:pos="720"/>
          <w:tab w:val="left" w:pos="541" w:leader="none"/>
          <w:tab w:val="left" w:pos="542" w:leader="none"/>
        </w:tabs>
        <w:spacing w:lineRule="exact" w:line="272" w:before="0" w:after="0"/>
        <w:ind w:left="541" w:right="0" w:hanging="426"/>
        <w:jc w:val="left"/>
        <w:rPr>
          <w:sz w:val="24"/>
        </w:rPr>
      </w:pPr>
      <w:r>
        <w:rPr>
          <w:sz w:val="24"/>
        </w:rPr>
        <w:t>Mutfak girişlerinde mutlaka hijyen paspasları</w:t>
      </w:r>
      <w:r>
        <w:rPr>
          <w:spacing w:val="-6"/>
          <w:sz w:val="24"/>
        </w:rPr>
        <w:t xml:space="preserve"> </w:t>
      </w:r>
      <w:r>
        <w:rPr>
          <w:sz w:val="24"/>
        </w:rPr>
        <w:t>kullanılmalıdır.</w:t>
      </w:r>
    </w:p>
    <w:p>
      <w:pPr>
        <w:pStyle w:val="ListParagraph"/>
        <w:numPr>
          <w:ilvl w:val="0"/>
          <w:numId w:val="13"/>
        </w:numPr>
        <w:tabs>
          <w:tab w:val="clear" w:pos="720"/>
          <w:tab w:val="left" w:pos="541" w:leader="none"/>
          <w:tab w:val="left" w:pos="542" w:leader="none"/>
        </w:tabs>
        <w:spacing w:lineRule="auto" w:line="264" w:before="41" w:after="0"/>
        <w:ind w:left="541" w:right="142" w:hanging="425"/>
        <w:jc w:val="left"/>
        <w:rPr>
          <w:sz w:val="24"/>
        </w:rPr>
      </w:pPr>
      <w:r>
        <w:rPr>
          <w:position w:val="1"/>
          <w:sz w:val="24"/>
        </w:rPr>
        <w:t>Tüm sebze ve meyvelerin bakteri ve virüsler ile diğer biyolojik ve kimyasal tehlike</w:t>
      </w:r>
      <w:r>
        <w:rPr>
          <w:sz w:val="24"/>
        </w:rPr>
        <w:t xml:space="preserve"> etmenlerine karşı etkili yıkanması</w:t>
      </w:r>
      <w:r>
        <w:rPr>
          <w:spacing w:val="-2"/>
          <w:sz w:val="24"/>
        </w:rPr>
        <w:t xml:space="preserve"> </w:t>
      </w:r>
      <w:r>
        <w:rPr>
          <w:sz w:val="24"/>
        </w:rPr>
        <w:t>sağlanmalıdır.</w:t>
      </w:r>
    </w:p>
    <w:p>
      <w:pPr>
        <w:pStyle w:val="ListParagraph"/>
        <w:numPr>
          <w:ilvl w:val="0"/>
          <w:numId w:val="13"/>
        </w:numPr>
        <w:tabs>
          <w:tab w:val="clear" w:pos="720"/>
          <w:tab w:val="left" w:pos="541" w:leader="none"/>
          <w:tab w:val="left" w:pos="542" w:leader="none"/>
        </w:tabs>
        <w:spacing w:lineRule="auto" w:line="240" w:before="13" w:after="0"/>
        <w:ind w:left="541" w:right="0" w:hanging="426"/>
        <w:jc w:val="left"/>
        <w:rPr>
          <w:sz w:val="24"/>
        </w:rPr>
      </w:pPr>
      <w:r>
        <w:rPr>
          <w:position w:val="1"/>
          <w:sz w:val="24"/>
        </w:rPr>
        <w:t>Ürünler, hazırlık aşamalarında mutfak ortamında uzun süre</w:t>
      </w:r>
      <w:r>
        <w:rPr>
          <w:spacing w:val="-8"/>
          <w:position w:val="1"/>
          <w:sz w:val="24"/>
        </w:rPr>
        <w:t xml:space="preserve"> </w:t>
      </w:r>
      <w:r>
        <w:rPr>
          <w:position w:val="1"/>
          <w:sz w:val="24"/>
        </w:rPr>
        <w:t>bekletilmemelidir.</w:t>
      </w:r>
    </w:p>
    <w:p>
      <w:pPr>
        <w:pStyle w:val="ListParagraph"/>
        <w:numPr>
          <w:ilvl w:val="0"/>
          <w:numId w:val="13"/>
        </w:numPr>
        <w:tabs>
          <w:tab w:val="clear" w:pos="720"/>
          <w:tab w:val="left" w:pos="541" w:leader="none"/>
          <w:tab w:val="left" w:pos="542" w:leader="none"/>
        </w:tabs>
        <w:spacing w:lineRule="auto" w:line="240" w:before="31" w:after="0"/>
        <w:ind w:left="541" w:right="0" w:hanging="426"/>
        <w:jc w:val="left"/>
        <w:rPr>
          <w:sz w:val="24"/>
        </w:rPr>
      </w:pPr>
      <w:r>
        <w:rPr>
          <w:position w:val="1"/>
          <w:sz w:val="24"/>
        </w:rPr>
        <w:t>Ürünler, doğranmak üzere soğutucudan kısım kısım</w:t>
      </w:r>
      <w:r>
        <w:rPr>
          <w:spacing w:val="-4"/>
          <w:position w:val="1"/>
          <w:sz w:val="24"/>
        </w:rPr>
        <w:t xml:space="preserve"> </w:t>
      </w:r>
      <w:r>
        <w:rPr>
          <w:position w:val="1"/>
          <w:sz w:val="24"/>
        </w:rPr>
        <w:t>çıkarılmalıdır.</w:t>
      </w:r>
    </w:p>
    <w:p>
      <w:pPr>
        <w:pStyle w:val="ListParagraph"/>
        <w:numPr>
          <w:ilvl w:val="0"/>
          <w:numId w:val="13"/>
        </w:numPr>
        <w:tabs>
          <w:tab w:val="clear" w:pos="720"/>
          <w:tab w:val="left" w:pos="542" w:leader="none"/>
        </w:tabs>
        <w:spacing w:lineRule="auto" w:line="271" w:before="31" w:after="0"/>
        <w:ind w:left="541" w:right="137" w:hanging="425"/>
        <w:jc w:val="both"/>
        <w:rPr>
          <w:sz w:val="24"/>
        </w:rPr>
      </w:pPr>
      <w:r>
        <w:rPr>
          <w:position w:val="1"/>
          <w:sz w:val="24"/>
        </w:rPr>
        <w:t xml:space="preserve">Hazırlık aşamalarında mutlaka mavi nonsteril eldiven kullanılması ve kullanılan eldivenlerin tekrar kullanılmadan </w:t>
      </w:r>
      <w:r>
        <w:rPr>
          <w:sz w:val="24"/>
        </w:rPr>
        <w:t>bu işlem için düzenlenmiş iş yerindeki atık kutusuna atılması</w:t>
      </w:r>
      <w:r>
        <w:rPr>
          <w:spacing w:val="-2"/>
          <w:sz w:val="24"/>
        </w:rPr>
        <w:t xml:space="preserve"> </w:t>
      </w:r>
      <w:r>
        <w:rPr>
          <w:sz w:val="24"/>
        </w:rPr>
        <w:t>sağlanmalıdır.</w:t>
      </w:r>
    </w:p>
    <w:p>
      <w:pPr>
        <w:pStyle w:val="ListParagraph"/>
        <w:numPr>
          <w:ilvl w:val="0"/>
          <w:numId w:val="13"/>
        </w:numPr>
        <w:tabs>
          <w:tab w:val="clear" w:pos="720"/>
          <w:tab w:val="left" w:pos="542" w:leader="none"/>
        </w:tabs>
        <w:spacing w:lineRule="auto" w:line="276" w:before="7" w:after="0"/>
        <w:ind w:left="541" w:right="135" w:hanging="425"/>
        <w:jc w:val="both"/>
        <w:rPr>
          <w:sz w:val="24"/>
        </w:rPr>
      </w:pPr>
      <w:r>
        <w:rPr>
          <w:sz w:val="24"/>
        </w:rPr>
        <w:t>Gıda üretim alanına ham madde ve ürün sevklerinde ve mutfak alanında hijyen bariyerleri, sterilizasyon cihazları el ve vücut hijyeni için gerekli alet ve ekipman bulundurulmalıdır.</w:t>
      </w:r>
    </w:p>
    <w:p>
      <w:pPr>
        <w:pStyle w:val="ListParagraph"/>
        <w:numPr>
          <w:ilvl w:val="0"/>
          <w:numId w:val="13"/>
        </w:numPr>
        <w:tabs>
          <w:tab w:val="clear" w:pos="720"/>
          <w:tab w:val="left" w:pos="542" w:leader="none"/>
        </w:tabs>
        <w:spacing w:lineRule="auto" w:line="240" w:before="1" w:after="0"/>
        <w:ind w:left="541" w:right="0" w:hanging="426"/>
        <w:jc w:val="both"/>
        <w:rPr>
          <w:sz w:val="24"/>
        </w:rPr>
      </w:pPr>
      <w:r>
        <w:rPr>
          <w:sz w:val="24"/>
        </w:rPr>
        <w:t>Mutfak ve pişirme alanlarına görevli olmayan personel</w:t>
      </w:r>
      <w:r>
        <w:rPr>
          <w:spacing w:val="-8"/>
          <w:sz w:val="24"/>
        </w:rPr>
        <w:t xml:space="preserve"> </w:t>
      </w:r>
      <w:r>
        <w:rPr>
          <w:sz w:val="24"/>
        </w:rPr>
        <w:t>girememelidir.</w:t>
      </w:r>
    </w:p>
    <w:p>
      <w:pPr>
        <w:pStyle w:val="ListParagraph"/>
        <w:numPr>
          <w:ilvl w:val="0"/>
          <w:numId w:val="13"/>
        </w:numPr>
        <w:tabs>
          <w:tab w:val="clear" w:pos="720"/>
          <w:tab w:val="left" w:pos="542" w:leader="none"/>
        </w:tabs>
        <w:spacing w:lineRule="auto" w:line="276" w:before="41" w:after="0"/>
        <w:ind w:left="541" w:right="135" w:hanging="425"/>
        <w:jc w:val="both"/>
        <w:rPr>
          <w:sz w:val="24"/>
        </w:rPr>
      </w:pPr>
      <w:r>
        <w:rPr>
          <w:sz w:val="24"/>
        </w:rPr>
        <w:t>Bütün gıdalar kapalı dolaplarda veya üzeri kapalı şekilde ve depolama sıcaklığına uygun olarak</w:t>
      </w:r>
      <w:r>
        <w:rPr>
          <w:spacing w:val="-1"/>
          <w:sz w:val="24"/>
        </w:rPr>
        <w:t xml:space="preserve"> </w:t>
      </w:r>
      <w:r>
        <w:rPr>
          <w:sz w:val="24"/>
        </w:rPr>
        <w:t>saklanmalıdır.</w:t>
      </w:r>
    </w:p>
    <w:p>
      <w:pPr>
        <w:pStyle w:val="ListParagraph"/>
        <w:numPr>
          <w:ilvl w:val="0"/>
          <w:numId w:val="13"/>
        </w:numPr>
        <w:tabs>
          <w:tab w:val="clear" w:pos="720"/>
          <w:tab w:val="left" w:pos="542" w:leader="none"/>
        </w:tabs>
        <w:spacing w:lineRule="auto" w:line="276" w:before="0" w:after="0"/>
        <w:ind w:left="541" w:right="136" w:hanging="425"/>
        <w:jc w:val="both"/>
        <w:rPr>
          <w:sz w:val="24"/>
        </w:rPr>
      </w:pPr>
      <w:r>
        <w:rPr>
          <w:sz w:val="24"/>
        </w:rPr>
        <w:t>Çapraz bulaşmayı önlemek için, işlem görmemiş gıda maddeleri ile hazırlanmış gıdalar mutfakta birbirlerinden ayrı yerlerde muhafaza edilmelidir. Ayrıca, hiçbir gıda maddesi zeminle temas</w:t>
      </w:r>
      <w:r>
        <w:rPr>
          <w:spacing w:val="-1"/>
          <w:sz w:val="24"/>
        </w:rPr>
        <w:t xml:space="preserve"> </w:t>
      </w:r>
      <w:r>
        <w:rPr>
          <w:sz w:val="24"/>
        </w:rPr>
        <w:t>ettirilmemelidir.</w:t>
      </w:r>
    </w:p>
    <w:p>
      <w:pPr>
        <w:pStyle w:val="ListParagraph"/>
        <w:numPr>
          <w:ilvl w:val="0"/>
          <w:numId w:val="13"/>
        </w:numPr>
        <w:tabs>
          <w:tab w:val="clear" w:pos="720"/>
          <w:tab w:val="left" w:pos="542" w:leader="none"/>
        </w:tabs>
        <w:spacing w:lineRule="auto" w:line="276" w:before="0" w:after="0"/>
        <w:ind w:left="541" w:right="140" w:hanging="425"/>
        <w:jc w:val="both"/>
        <w:rPr>
          <w:sz w:val="24"/>
        </w:rPr>
      </w:pPr>
      <w:r>
        <w:rPr>
          <w:sz w:val="24"/>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w:t>
      </w:r>
      <w:r>
        <w:rPr>
          <w:spacing w:val="-1"/>
          <w:sz w:val="24"/>
        </w:rPr>
        <w:t xml:space="preserve"> </w:t>
      </w:r>
      <w:r>
        <w:rPr>
          <w:sz w:val="24"/>
        </w:rPr>
        <w:t>temizlenmelidir.</w:t>
      </w:r>
    </w:p>
    <w:p>
      <w:pPr>
        <w:pStyle w:val="ListParagraph"/>
        <w:numPr>
          <w:ilvl w:val="0"/>
          <w:numId w:val="13"/>
        </w:numPr>
        <w:tabs>
          <w:tab w:val="clear" w:pos="720"/>
          <w:tab w:val="left" w:pos="542" w:leader="none"/>
        </w:tabs>
        <w:spacing w:lineRule="auto" w:line="240" w:before="0" w:after="0"/>
        <w:ind w:left="541" w:right="0" w:hanging="426"/>
        <w:jc w:val="both"/>
        <w:rPr>
          <w:sz w:val="24"/>
        </w:rPr>
      </w:pPr>
      <w:r>
        <w:rPr>
          <w:sz w:val="24"/>
        </w:rPr>
        <w:t>Kesim tezgâhları yıpranmamış olmalı ve mutfakta tahta malzeme</w:t>
      </w:r>
      <w:r>
        <w:rPr>
          <w:spacing w:val="-8"/>
          <w:sz w:val="24"/>
        </w:rPr>
        <w:t xml:space="preserve"> </w:t>
      </w:r>
      <w:r>
        <w:rPr>
          <w:sz w:val="24"/>
        </w:rPr>
        <w:t>kullanılmamalıdır.</w:t>
      </w:r>
    </w:p>
    <w:p>
      <w:pPr>
        <w:pStyle w:val="ListParagraph"/>
        <w:numPr>
          <w:ilvl w:val="0"/>
          <w:numId w:val="13"/>
        </w:numPr>
        <w:tabs>
          <w:tab w:val="clear" w:pos="720"/>
          <w:tab w:val="left" w:pos="542" w:leader="none"/>
        </w:tabs>
        <w:spacing w:lineRule="auto" w:line="283" w:before="40" w:after="0"/>
        <w:ind w:left="541" w:right="134" w:hanging="425"/>
        <w:jc w:val="both"/>
        <w:rPr>
          <w:sz w:val="24"/>
        </w:rPr>
      </w:pPr>
      <w:r>
        <w:rPr>
          <w:sz w:val="24"/>
        </w:rPr>
        <w:t xml:space="preserve">Servis malzemeleri </w:t>
      </w:r>
      <w:r>
        <w:rPr>
          <w:i/>
          <w:sz w:val="24"/>
        </w:rPr>
        <w:t xml:space="preserve">(tabak, çatal, kaşık, bıçak, bardak vb) </w:t>
      </w:r>
      <w:r>
        <w:rPr>
          <w:sz w:val="24"/>
        </w:rPr>
        <w:t>bulaşık makinasında en az 60</w:t>
      </w:r>
      <w:r>
        <w:rPr>
          <w:rFonts w:ascii="Aegean" w:hAnsi="Aegean"/>
          <w:sz w:val="24"/>
        </w:rPr>
        <w:t>⁰</w:t>
      </w:r>
      <w:r>
        <w:rPr>
          <w:sz w:val="24"/>
        </w:rPr>
        <w:t>C’de yıkanmalıdır. Mutfak personeli, çalışma esnasında iş kıyafeti ve kişisel koruyucu ekipman kullanmalı, ellerini düzenli olarak</w:t>
      </w:r>
      <w:r>
        <w:rPr>
          <w:spacing w:val="-1"/>
          <w:sz w:val="24"/>
        </w:rPr>
        <w:t xml:space="preserve"> </w:t>
      </w:r>
      <w:r>
        <w:rPr>
          <w:sz w:val="24"/>
        </w:rPr>
        <w:t>yıkamalıdır.</w:t>
      </w:r>
    </w:p>
    <w:p>
      <w:pPr>
        <w:pStyle w:val="ListParagraph"/>
        <w:numPr>
          <w:ilvl w:val="0"/>
          <w:numId w:val="13"/>
        </w:numPr>
        <w:tabs>
          <w:tab w:val="clear" w:pos="720"/>
          <w:tab w:val="left" w:pos="542" w:leader="none"/>
        </w:tabs>
        <w:spacing w:lineRule="auto" w:line="276" w:before="0" w:after="0"/>
        <w:ind w:left="541" w:right="142" w:hanging="425"/>
        <w:jc w:val="both"/>
        <w:rPr>
          <w:sz w:val="24"/>
        </w:rPr>
      </w:pPr>
      <w:r>
        <w:rPr>
          <w:sz w:val="24"/>
        </w:rPr>
        <w:t>Mutfak personeline, uyulması gerekli kurallar ile iyi hijyen uygulamaları hakkında görsel/yazılı bilgilendirme</w:t>
      </w:r>
      <w:r>
        <w:rPr>
          <w:spacing w:val="-1"/>
          <w:sz w:val="24"/>
        </w:rPr>
        <w:t xml:space="preserve"> </w:t>
      </w:r>
      <w:r>
        <w:rPr>
          <w:sz w:val="24"/>
        </w:rPr>
        <w:t>yapılmalıdır.</w:t>
      </w:r>
    </w:p>
    <w:p>
      <w:pPr>
        <w:pStyle w:val="ListParagraph"/>
        <w:numPr>
          <w:ilvl w:val="0"/>
          <w:numId w:val="13"/>
        </w:numPr>
        <w:tabs>
          <w:tab w:val="clear" w:pos="720"/>
          <w:tab w:val="left" w:pos="542" w:leader="none"/>
        </w:tabs>
        <w:spacing w:lineRule="auto" w:line="276" w:before="0" w:after="0"/>
        <w:ind w:left="541" w:right="142" w:hanging="425"/>
        <w:jc w:val="both"/>
        <w:rPr>
          <w:sz w:val="24"/>
        </w:rPr>
      </w:pPr>
      <w:r>
        <w:rPr>
          <w:sz w:val="24"/>
        </w:rPr>
        <w:t>Yemek taşıma araçlarına el antiseptiği ile ellerin temizliği sağlanarak ve sürekli maske kullanımı sağlanmalıdır. Mümkünse araçların her zaman aynı personel tarafından kullanımı</w:t>
      </w:r>
      <w:r>
        <w:rPr>
          <w:spacing w:val="-1"/>
          <w:sz w:val="24"/>
        </w:rPr>
        <w:t xml:space="preserve"> </w:t>
      </w:r>
      <w:r>
        <w:rPr>
          <w:sz w:val="24"/>
        </w:rPr>
        <w:t>sağlanmalıdır.</w:t>
      </w:r>
    </w:p>
    <w:p>
      <w:pPr>
        <w:pStyle w:val="ListParagraph"/>
        <w:numPr>
          <w:ilvl w:val="0"/>
          <w:numId w:val="13"/>
        </w:numPr>
        <w:tabs>
          <w:tab w:val="clear" w:pos="720"/>
          <w:tab w:val="left" w:pos="542" w:leader="none"/>
        </w:tabs>
        <w:spacing w:lineRule="exact" w:line="274" w:before="0" w:after="0"/>
        <w:ind w:left="541" w:right="0" w:hanging="426"/>
        <w:jc w:val="both"/>
        <w:rPr>
          <w:sz w:val="24"/>
        </w:rPr>
      </w:pPr>
      <w:r>
        <w:rPr>
          <w:sz w:val="24"/>
        </w:rPr>
        <w:t>Aracın el teması sağlanan yüzeyleri her kullanımdan sonra dezenfekte</w:t>
      </w:r>
      <w:r>
        <w:rPr>
          <w:spacing w:val="-7"/>
          <w:sz w:val="24"/>
        </w:rPr>
        <w:t xml:space="preserve"> </w:t>
      </w:r>
      <w:r>
        <w:rPr>
          <w:sz w:val="24"/>
        </w:rPr>
        <w:t>edilmelidir.</w:t>
      </w:r>
    </w:p>
    <w:p>
      <w:pPr>
        <w:pStyle w:val="MetinGvdesi"/>
        <w:spacing w:before="4" w:after="0"/>
        <w:ind w:left="0" w:right="0" w:hanging="0"/>
        <w:jc w:val="left"/>
        <w:rPr>
          <w:sz w:val="30"/>
        </w:rPr>
      </w:pPr>
      <w:r>
        <w:rPr>
          <w:sz w:val="30"/>
        </w:rPr>
      </w:r>
    </w:p>
    <w:p>
      <w:pPr>
        <w:sectPr>
          <w:headerReference w:type="default" r:id="rId6"/>
          <w:type w:val="nextPage"/>
          <w:pgSz w:w="11906" w:h="16838"/>
          <w:pgMar w:left="1300" w:right="1280" w:header="0" w:top="340" w:footer="0" w:bottom="280" w:gutter="0"/>
          <w:pgNumType w:fmt="decimal"/>
          <w:formProt w:val="false"/>
          <w:textDirection w:val="lrTb"/>
          <w:docGrid w:type="default" w:linePitch="100" w:charSpace="4096"/>
        </w:sectPr>
        <w:pStyle w:val="Balk1"/>
        <w:rPr>
          <w:sz w:val="24"/>
        </w:rPr>
      </w:pPr>
      <w:r>
        <w:rPr/>
        <w:t>Lavabo ve Tuvaletler</w:t>
      </w:r>
    </w:p>
    <w:p>
      <w:pPr>
        <w:pStyle w:val="ListParagraph"/>
        <w:numPr>
          <w:ilvl w:val="0"/>
          <w:numId w:val="12"/>
        </w:numPr>
        <w:tabs>
          <w:tab w:val="clear" w:pos="720"/>
          <w:tab w:val="left" w:pos="542" w:leader="none"/>
        </w:tabs>
        <w:spacing w:lineRule="auto" w:line="276" w:before="68" w:after="0"/>
        <w:ind w:left="541" w:right="142" w:hanging="425"/>
        <w:jc w:val="both"/>
        <w:rPr>
          <w:sz w:val="24"/>
        </w:rPr>
      </w:pPr>
      <w:r>
        <w:rPr>
          <w:sz w:val="24"/>
        </w:rPr>
        <w:t>Tuvalet alanlarına giriş kapıları otomatik kapı sistemine çevrilmelidir. Bu imkân yoksa tuvalet alanına giriş kapılarının kolları 1/100’lük hipoklorit esaslı yer yüzey dezenfektan uygulaması ile düzenli olarak</w:t>
      </w:r>
      <w:r>
        <w:rPr>
          <w:spacing w:val="-2"/>
          <w:sz w:val="24"/>
        </w:rPr>
        <w:t xml:space="preserve"> </w:t>
      </w:r>
      <w:r>
        <w:rPr>
          <w:sz w:val="24"/>
        </w:rPr>
        <w:t>temizlenmelidir.</w:t>
      </w:r>
    </w:p>
    <w:p>
      <w:pPr>
        <w:pStyle w:val="ListParagraph"/>
        <w:numPr>
          <w:ilvl w:val="0"/>
          <w:numId w:val="12"/>
        </w:numPr>
        <w:tabs>
          <w:tab w:val="clear" w:pos="720"/>
          <w:tab w:val="left" w:pos="542" w:leader="none"/>
        </w:tabs>
        <w:spacing w:lineRule="auto" w:line="276" w:before="0" w:after="0"/>
        <w:ind w:left="541" w:right="138" w:hanging="425"/>
        <w:jc w:val="both"/>
        <w:rPr>
          <w:sz w:val="24"/>
        </w:rPr>
      </w:pPr>
      <w:r>
        <w:rPr>
          <w:sz w:val="24"/>
        </w:rPr>
        <w:t>Tuvaletlerin zeminleri, klozetler, pisuvarlar 1/10’luk, lavabolar, musluk ve batarya başlıkları, kapı kolları 1/100’lük hipoklorit esaslı yer yüzey dezenfektan uygulaması ile sık sık temizlenmeli ve dezenfekte</w:t>
      </w:r>
      <w:r>
        <w:rPr>
          <w:spacing w:val="-3"/>
          <w:sz w:val="24"/>
        </w:rPr>
        <w:t xml:space="preserve"> </w:t>
      </w:r>
      <w:r>
        <w:rPr>
          <w:sz w:val="24"/>
        </w:rPr>
        <w:t>edilmelidir.</w:t>
      </w:r>
    </w:p>
    <w:p>
      <w:pPr>
        <w:pStyle w:val="ListParagraph"/>
        <w:numPr>
          <w:ilvl w:val="0"/>
          <w:numId w:val="12"/>
        </w:numPr>
        <w:tabs>
          <w:tab w:val="clear" w:pos="720"/>
          <w:tab w:val="left" w:pos="542" w:leader="none"/>
        </w:tabs>
        <w:spacing w:lineRule="auto" w:line="276" w:before="0" w:after="0"/>
        <w:ind w:left="541" w:right="142" w:hanging="425"/>
        <w:jc w:val="both"/>
        <w:rPr>
          <w:sz w:val="24"/>
        </w:rPr>
      </w:pPr>
      <w:r>
        <w:rPr>
          <w:sz w:val="24"/>
        </w:rPr>
        <w:t>Tuvalet ve lavaboların temizlik saatleri kayıt edilmeli ve temizlik saatleri görünür şekilde asılmalıdır. Devamlı sıvı sabun, tuvalet kâğıdı ve kâğıt havlu</w:t>
      </w:r>
      <w:r>
        <w:rPr>
          <w:spacing w:val="-7"/>
          <w:sz w:val="24"/>
        </w:rPr>
        <w:t xml:space="preserve"> </w:t>
      </w:r>
      <w:r>
        <w:rPr>
          <w:sz w:val="24"/>
        </w:rPr>
        <w:t>bulundurulmalıdır.</w:t>
      </w:r>
    </w:p>
    <w:p>
      <w:pPr>
        <w:pStyle w:val="ListParagraph"/>
        <w:numPr>
          <w:ilvl w:val="0"/>
          <w:numId w:val="12"/>
        </w:numPr>
        <w:tabs>
          <w:tab w:val="clear" w:pos="720"/>
          <w:tab w:val="left" w:pos="542" w:leader="none"/>
        </w:tabs>
        <w:spacing w:lineRule="auto" w:line="276" w:before="0" w:after="0"/>
        <w:ind w:left="541" w:right="133" w:hanging="425"/>
        <w:jc w:val="both"/>
        <w:rPr>
          <w:sz w:val="24"/>
        </w:rPr>
      </w:pPr>
      <w:r>
        <w:rPr>
          <w:sz w:val="24"/>
        </w:rPr>
        <w:t>Temizlik yapan personel kişisel koruyucu ekipman (</w:t>
      </w:r>
      <w:r>
        <w:rPr>
          <w:i/>
          <w:sz w:val="24"/>
        </w:rPr>
        <w:t>eldiven ve maske vb.</w:t>
      </w:r>
      <w:r>
        <w:rPr>
          <w:sz w:val="24"/>
        </w:rPr>
        <w:t>) kullanmalı, işlem sonrası kullanılan koruyucu ekipmanlar özel olarak sadece bu işlem için düzenlenmiş iş yerindeki atık kutusuna atılır, su ve sabunla en az 20 saniye el temizliği ve hijyeni</w:t>
      </w:r>
      <w:r>
        <w:rPr>
          <w:spacing w:val="-1"/>
          <w:sz w:val="24"/>
        </w:rPr>
        <w:t xml:space="preserve"> </w:t>
      </w:r>
      <w:r>
        <w:rPr>
          <w:sz w:val="24"/>
        </w:rPr>
        <w:t>sağlanmalıdır.</w:t>
      </w:r>
    </w:p>
    <w:p>
      <w:pPr>
        <w:pStyle w:val="ListParagraph"/>
        <w:numPr>
          <w:ilvl w:val="0"/>
          <w:numId w:val="12"/>
        </w:numPr>
        <w:tabs>
          <w:tab w:val="clear" w:pos="720"/>
          <w:tab w:val="left" w:pos="542" w:leader="none"/>
        </w:tabs>
        <w:spacing w:lineRule="auto" w:line="276" w:before="0" w:after="0"/>
        <w:ind w:left="541" w:right="134" w:hanging="425"/>
        <w:jc w:val="both"/>
        <w:rPr>
          <w:sz w:val="24"/>
        </w:rPr>
      </w:pPr>
      <w:r>
        <w:rPr>
          <w:sz w:val="24"/>
        </w:rPr>
        <w:t>Tuvaletlerde el kurutma fanları kapatılarak kullanım dışı bırakılmalı, tek kullanımlık kâğıt havlular</w:t>
      </w:r>
      <w:r>
        <w:rPr>
          <w:spacing w:val="-1"/>
          <w:sz w:val="24"/>
        </w:rPr>
        <w:t xml:space="preserve"> </w:t>
      </w:r>
      <w:r>
        <w:rPr>
          <w:sz w:val="24"/>
        </w:rPr>
        <w:t>kullanılmalıdır.</w:t>
      </w:r>
    </w:p>
    <w:p>
      <w:pPr>
        <w:pStyle w:val="MetinGvdesi"/>
        <w:ind w:left="0" w:right="0" w:hanging="0"/>
        <w:jc w:val="left"/>
        <w:rPr>
          <w:sz w:val="27"/>
        </w:rPr>
      </w:pPr>
      <w:r>
        <w:rPr>
          <w:sz w:val="27"/>
        </w:rPr>
      </w:r>
    </w:p>
    <w:p>
      <w:pPr>
        <w:pStyle w:val="Balk1"/>
        <w:spacing w:before="1" w:after="0"/>
        <w:jc w:val="both"/>
        <w:rPr>
          <w:sz w:val="24"/>
        </w:rPr>
      </w:pPr>
      <w:r>
        <w:rPr/>
        <w:t>Genel Temizlik ve Bakım</w:t>
      </w:r>
    </w:p>
    <w:p>
      <w:pPr>
        <w:pStyle w:val="ListParagraph"/>
        <w:numPr>
          <w:ilvl w:val="0"/>
          <w:numId w:val="11"/>
        </w:numPr>
        <w:tabs>
          <w:tab w:val="clear" w:pos="720"/>
          <w:tab w:val="left" w:pos="542" w:leader="none"/>
        </w:tabs>
        <w:spacing w:lineRule="auto" w:line="276" w:before="40" w:after="0"/>
        <w:ind w:left="541" w:right="140" w:hanging="425"/>
        <w:jc w:val="both"/>
        <w:rPr>
          <w:sz w:val="24"/>
        </w:rPr>
      </w:pPr>
      <w:r>
        <w:rPr>
          <w:sz w:val="24"/>
        </w:rPr>
        <w:t>Yemekhane temizliği, yüzeyin niteliğine göre standartlara uygun ürün kullanılarak, uygun sıklıkta yapılmalı, bu uygulamaların izlenebilirlik kayıtları</w:t>
      </w:r>
      <w:r>
        <w:rPr>
          <w:spacing w:val="-3"/>
          <w:sz w:val="24"/>
        </w:rPr>
        <w:t xml:space="preserve"> </w:t>
      </w:r>
      <w:r>
        <w:rPr>
          <w:sz w:val="24"/>
        </w:rPr>
        <w:t>tutulmalıdır.</w:t>
      </w:r>
    </w:p>
    <w:p>
      <w:pPr>
        <w:pStyle w:val="ListParagraph"/>
        <w:numPr>
          <w:ilvl w:val="0"/>
          <w:numId w:val="11"/>
        </w:numPr>
        <w:tabs>
          <w:tab w:val="clear" w:pos="720"/>
          <w:tab w:val="left" w:pos="542" w:leader="none"/>
        </w:tabs>
        <w:spacing w:lineRule="auto" w:line="276" w:before="0" w:after="0"/>
        <w:ind w:left="541" w:right="133" w:hanging="425"/>
        <w:jc w:val="both"/>
        <w:rPr>
          <w:sz w:val="24"/>
        </w:rPr>
      </w:pPr>
      <w:r>
        <w:rPr>
          <w:sz w:val="24"/>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w:t>
      </w:r>
      <w:r>
        <w:rPr>
          <w:spacing w:val="-3"/>
          <w:sz w:val="24"/>
        </w:rPr>
        <w:t xml:space="preserve"> </w:t>
      </w:r>
      <w:r>
        <w:rPr>
          <w:sz w:val="24"/>
        </w:rPr>
        <w:t>tutulmalıdır.</w:t>
      </w:r>
    </w:p>
    <w:p>
      <w:pPr>
        <w:pStyle w:val="ListParagraph"/>
        <w:numPr>
          <w:ilvl w:val="0"/>
          <w:numId w:val="11"/>
        </w:numPr>
        <w:tabs>
          <w:tab w:val="clear" w:pos="720"/>
          <w:tab w:val="left" w:pos="542" w:leader="none"/>
        </w:tabs>
        <w:spacing w:lineRule="auto" w:line="276" w:before="0" w:after="0"/>
        <w:ind w:left="541" w:right="140" w:hanging="425"/>
        <w:jc w:val="both"/>
        <w:rPr>
          <w:sz w:val="24"/>
        </w:rPr>
      </w:pPr>
      <w:r>
        <w:rPr>
          <w:sz w:val="24"/>
        </w:rPr>
        <w:t>Havalandırma ve klima sisteminin, çamaşır makinesi, bulaşık makinesi gibi araç, gereç, malzeme ve donanımın periyodik bakımları ve gerekli olanların sterilizasyonu sağlanmalıdır.</w:t>
      </w:r>
    </w:p>
    <w:p>
      <w:pPr>
        <w:pStyle w:val="ListParagraph"/>
        <w:numPr>
          <w:ilvl w:val="0"/>
          <w:numId w:val="11"/>
        </w:numPr>
        <w:tabs>
          <w:tab w:val="clear" w:pos="720"/>
          <w:tab w:val="left" w:pos="542" w:leader="none"/>
        </w:tabs>
        <w:spacing w:lineRule="auto" w:line="276" w:before="0" w:after="0"/>
        <w:ind w:left="541" w:right="134" w:hanging="425"/>
        <w:jc w:val="both"/>
        <w:rPr>
          <w:sz w:val="24"/>
        </w:rPr>
      </w:pPr>
      <w:r>
        <w:rPr>
          <w:sz w:val="24"/>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w:t>
      </w:r>
      <w:r>
        <w:rPr>
          <w:spacing w:val="-1"/>
          <w:sz w:val="24"/>
        </w:rPr>
        <w:t xml:space="preserve"> </w:t>
      </w:r>
      <w:r>
        <w:rPr>
          <w:sz w:val="24"/>
        </w:rPr>
        <w:t>yapılmalıdır.</w:t>
      </w:r>
    </w:p>
    <w:p>
      <w:pPr>
        <w:pStyle w:val="ListParagraph"/>
        <w:numPr>
          <w:ilvl w:val="0"/>
          <w:numId w:val="11"/>
        </w:numPr>
        <w:tabs>
          <w:tab w:val="clear" w:pos="720"/>
          <w:tab w:val="left" w:pos="542" w:leader="none"/>
        </w:tabs>
        <w:spacing w:lineRule="auto" w:line="276" w:before="0" w:after="0"/>
        <w:ind w:left="541" w:right="144" w:hanging="425"/>
        <w:jc w:val="both"/>
        <w:rPr>
          <w:sz w:val="24"/>
        </w:rPr>
      </w:pPr>
      <w:r>
        <w:rPr>
          <w:sz w:val="24"/>
        </w:rPr>
        <w:t>Klima kullanımı konusunda T.C. Sağlık Bakanlığının yayınladığı/ yayınlayacağı “Toplumda Klimaların Kullanımı” rehberine</w:t>
      </w:r>
      <w:r>
        <w:rPr>
          <w:spacing w:val="-4"/>
          <w:sz w:val="24"/>
        </w:rPr>
        <w:t xml:space="preserve"> </w:t>
      </w:r>
      <w:r>
        <w:rPr>
          <w:sz w:val="24"/>
        </w:rPr>
        <w:t>uyulmalıdır</w:t>
      </w:r>
    </w:p>
    <w:p>
      <w:pPr>
        <w:pStyle w:val="ListParagraph"/>
        <w:numPr>
          <w:ilvl w:val="0"/>
          <w:numId w:val="11"/>
        </w:numPr>
        <w:tabs>
          <w:tab w:val="clear" w:pos="720"/>
          <w:tab w:val="left" w:pos="542" w:leader="none"/>
        </w:tabs>
        <w:spacing w:lineRule="auto" w:line="276" w:before="0" w:after="0"/>
        <w:ind w:left="541" w:right="134" w:hanging="425"/>
        <w:jc w:val="both"/>
        <w:rPr>
          <w:sz w:val="24"/>
        </w:rPr>
      </w:pPr>
      <w:r>
        <w:rPr>
          <w:sz w:val="24"/>
        </w:rPr>
        <w:t>Klima ve genel havalandırma sistemleri yukarıda belirtilen hususlara uygunluğu sağlanmadığında</w:t>
      </w:r>
      <w:r>
        <w:rPr>
          <w:spacing w:val="-2"/>
          <w:sz w:val="24"/>
        </w:rPr>
        <w:t xml:space="preserve"> </w:t>
      </w:r>
      <w:r>
        <w:rPr>
          <w:sz w:val="24"/>
        </w:rPr>
        <w:t>kullanılmamalıdır.</w:t>
      </w:r>
    </w:p>
    <w:p>
      <w:pPr>
        <w:pStyle w:val="ListParagraph"/>
        <w:numPr>
          <w:ilvl w:val="0"/>
          <w:numId w:val="11"/>
        </w:numPr>
        <w:tabs>
          <w:tab w:val="clear" w:pos="720"/>
          <w:tab w:val="left" w:pos="542" w:leader="none"/>
        </w:tabs>
        <w:spacing w:lineRule="auto" w:line="276" w:before="0" w:after="0"/>
        <w:ind w:left="541" w:right="144" w:hanging="425"/>
        <w:jc w:val="both"/>
        <w:rPr>
          <w:sz w:val="24"/>
        </w:rPr>
      </w:pPr>
      <w:r>
        <w:rPr>
          <w:sz w:val="24"/>
        </w:rPr>
        <w:t>Yemekhanedeki kapalı mahallerin tamamının sıklıkla kapı ve pencereleri açılarak doğal havalandırması</w:t>
      </w:r>
      <w:r>
        <w:rPr>
          <w:spacing w:val="-1"/>
          <w:sz w:val="24"/>
        </w:rPr>
        <w:t xml:space="preserve"> </w:t>
      </w:r>
      <w:r>
        <w:rPr>
          <w:sz w:val="24"/>
        </w:rPr>
        <w:t>sağlanmalıdır.</w:t>
      </w:r>
    </w:p>
    <w:p>
      <w:pPr>
        <w:pStyle w:val="ListParagraph"/>
        <w:numPr>
          <w:ilvl w:val="0"/>
          <w:numId w:val="11"/>
        </w:numPr>
        <w:tabs>
          <w:tab w:val="clear" w:pos="720"/>
          <w:tab w:val="left" w:pos="542" w:leader="none"/>
        </w:tabs>
        <w:spacing w:lineRule="auto" w:line="276" w:before="0" w:after="0"/>
        <w:ind w:left="541" w:right="143" w:hanging="425"/>
        <w:jc w:val="both"/>
        <w:rPr>
          <w:sz w:val="24"/>
        </w:rPr>
      </w:pPr>
      <w:r>
        <w:rPr>
          <w:sz w:val="24"/>
        </w:rPr>
        <w:t>Çalışma ortamında yeterli sayıda elle temas edilmesine gerek duyulmayan çöp kutularının bulundurulması</w:t>
      </w:r>
      <w:r>
        <w:rPr>
          <w:spacing w:val="-2"/>
          <w:sz w:val="24"/>
        </w:rPr>
        <w:t xml:space="preserve"> </w:t>
      </w:r>
      <w:r>
        <w:rPr>
          <w:sz w:val="24"/>
        </w:rPr>
        <w:t>sağlanmalıdır.</w:t>
      </w:r>
    </w:p>
    <w:p>
      <w:pPr>
        <w:pStyle w:val="ListParagraph"/>
        <w:numPr>
          <w:ilvl w:val="0"/>
          <w:numId w:val="11"/>
        </w:numPr>
        <w:tabs>
          <w:tab w:val="clear" w:pos="720"/>
          <w:tab w:val="left" w:pos="542" w:leader="none"/>
        </w:tabs>
        <w:spacing w:lineRule="exact" w:line="275" w:before="0" w:after="0"/>
        <w:ind w:left="541" w:right="0" w:hanging="426"/>
        <w:jc w:val="both"/>
        <w:rPr>
          <w:sz w:val="24"/>
        </w:rPr>
      </w:pPr>
      <w:r>
        <w:rPr>
          <w:sz w:val="24"/>
        </w:rPr>
        <w:t>Yemekhanede çöp kovalarının temizlik ve boşaltma işlemleri sık sık</w:t>
      </w:r>
      <w:r>
        <w:rPr>
          <w:spacing w:val="-8"/>
          <w:sz w:val="24"/>
        </w:rPr>
        <w:t xml:space="preserve"> </w:t>
      </w:r>
      <w:r>
        <w:rPr>
          <w:sz w:val="24"/>
        </w:rPr>
        <w:t>yapılmalıdır.</w:t>
      </w:r>
    </w:p>
    <w:p>
      <w:pPr>
        <w:sectPr>
          <w:headerReference w:type="default" r:id="rId7"/>
          <w:type w:val="nextPage"/>
          <w:pgSz w:w="11906" w:h="16838"/>
          <w:pgMar w:left="1300" w:right="1280" w:header="0" w:top="340" w:footer="0" w:bottom="280" w:gutter="0"/>
          <w:pgNumType w:fmt="decimal"/>
          <w:formProt w:val="false"/>
          <w:textDirection w:val="lrTb"/>
          <w:docGrid w:type="default" w:linePitch="100" w:charSpace="4096"/>
        </w:sectPr>
        <w:pStyle w:val="ListParagraph"/>
        <w:numPr>
          <w:ilvl w:val="0"/>
          <w:numId w:val="11"/>
        </w:numPr>
        <w:tabs>
          <w:tab w:val="clear" w:pos="720"/>
          <w:tab w:val="left" w:pos="542" w:leader="none"/>
        </w:tabs>
        <w:spacing w:lineRule="auto" w:line="276" w:before="39" w:after="0"/>
        <w:ind w:left="541" w:right="143" w:hanging="425"/>
        <w:jc w:val="both"/>
        <w:rPr>
          <w:sz w:val="24"/>
        </w:rPr>
      </w:pPr>
      <w:r>
        <w:rPr>
          <w:sz w:val="24"/>
        </w:rPr>
        <w:t>Temizlik ve atıkların boşaltılmasından sorumlu personelin kişisel hijyenlerine ve uygun kişisel koruyucu ekipman kullanımlarına özen göstermesi</w:t>
      </w:r>
      <w:r>
        <w:rPr>
          <w:spacing w:val="-3"/>
          <w:sz w:val="24"/>
        </w:rPr>
        <w:t xml:space="preserve"> </w:t>
      </w:r>
      <w:r>
        <w:rPr>
          <w:sz w:val="24"/>
        </w:rPr>
        <w:t>sağlanmalıdır.</w:t>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2"/>
              </w:rPr>
            </w:pPr>
            <w:r>
              <w:rPr>
                <w:sz w:val="22"/>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4"/>
              </w:rPr>
            </w:pPr>
            <w:r>
              <w:rPr>
                <w:sz w:val="24"/>
              </w:rPr>
            </w:r>
          </w:p>
          <w:p>
            <w:pPr>
              <w:pStyle w:val="TableParagraph"/>
              <w:spacing w:before="3" w:after="0"/>
              <w:ind w:left="0" w:right="0" w:hanging="0"/>
              <w:rPr>
                <w:sz w:val="26"/>
              </w:rPr>
            </w:pPr>
            <w:r>
              <w:rPr>
                <w:sz w:val="26"/>
              </w:rPr>
            </w:r>
          </w:p>
          <w:p>
            <w:pPr>
              <w:pStyle w:val="TableParagraph"/>
              <w:ind w:left="909" w:right="0" w:hanging="0"/>
              <w:rPr>
                <w:rFonts w:ascii="Arial" w:hAnsi="Arial"/>
                <w:b/>
                <w:b/>
                <w:sz w:val="24"/>
              </w:rPr>
            </w:pPr>
            <w:r>
              <w:rPr>
                <w:rFonts w:ascii="Arial" w:hAnsi="Arial"/>
                <w:b/>
                <w:color w:val="FF0000"/>
                <w:w w:val="95"/>
                <w:sz w:val="24"/>
              </w:rPr>
              <w:t>KKD KULLANIM</w:t>
            </w:r>
            <w:r>
              <w:rPr>
                <w:rFonts w:ascii="Arial" w:hAnsi="Arial"/>
                <w:b/>
                <w:color w:val="FF0000"/>
                <w:spacing w:val="-53"/>
                <w:w w:val="95"/>
                <w:sz w:val="24"/>
              </w:rPr>
              <w:t xml:space="preserve"> </w:t>
            </w:r>
            <w:r>
              <w:rPr>
                <w:rFonts w:ascii="Arial" w:hAnsi="Arial"/>
                <w:b/>
                <w:color w:val="FF0000"/>
                <w:w w:val="95"/>
                <w:sz w:val="24"/>
              </w:rPr>
              <w:t>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2"/>
              </w:rPr>
            </w:pPr>
            <w:r>
              <w:rPr>
                <w:sz w:val="22"/>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Balk1"/>
        <w:spacing w:before="215" w:after="0"/>
        <w:ind w:left="3268" w:right="3288" w:hanging="0"/>
        <w:jc w:val="center"/>
        <w:rPr>
          <w:sz w:val="24"/>
        </w:rPr>
      </w:pPr>
      <w:r>
        <w:rPr/>
        <w:t>Maske Kullanım Talimatı:</w:t>
      </w:r>
    </w:p>
    <w:p>
      <w:pPr>
        <w:pStyle w:val="MetinGvdesi"/>
        <w:spacing w:before="9" w:after="0"/>
        <w:ind w:left="0" w:right="0" w:hanging="0"/>
        <w:jc w:val="left"/>
        <w:rPr>
          <w:b/>
          <w:b/>
          <w:sz w:val="33"/>
        </w:rPr>
      </w:pPr>
      <w:r>
        <w:rPr>
          <w:b/>
          <w:sz w:val="33"/>
        </w:rPr>
      </w:r>
    </w:p>
    <w:p>
      <w:pPr>
        <w:pStyle w:val="ListParagraph"/>
        <w:numPr>
          <w:ilvl w:val="1"/>
          <w:numId w:val="11"/>
        </w:numPr>
        <w:tabs>
          <w:tab w:val="clear" w:pos="720"/>
          <w:tab w:val="left" w:pos="837" w:leader="none"/>
        </w:tabs>
        <w:spacing w:lineRule="auto" w:line="240" w:before="1" w:after="0"/>
        <w:ind w:left="836" w:right="0" w:hanging="361"/>
        <w:jc w:val="left"/>
        <w:rPr>
          <w:sz w:val="24"/>
        </w:rPr>
      </w:pPr>
      <w:r>
        <w:rPr>
          <w:sz w:val="24"/>
        </w:rPr>
        <w:t>Tüm çalışanlar ve ziyaretçiler maskeli olarak giriş</w:t>
      </w:r>
      <w:r>
        <w:rPr>
          <w:spacing w:val="-3"/>
          <w:sz w:val="24"/>
        </w:rPr>
        <w:t xml:space="preserve"> </w:t>
      </w:r>
      <w:r>
        <w:rPr>
          <w:sz w:val="24"/>
        </w:rPr>
        <w:t>yapmalıdır.</w:t>
      </w:r>
    </w:p>
    <w:p>
      <w:pPr>
        <w:pStyle w:val="ListParagraph"/>
        <w:numPr>
          <w:ilvl w:val="1"/>
          <w:numId w:val="11"/>
        </w:numPr>
        <w:tabs>
          <w:tab w:val="clear" w:pos="720"/>
          <w:tab w:val="left" w:pos="837" w:leader="none"/>
        </w:tabs>
        <w:spacing w:lineRule="auto" w:line="276" w:before="40" w:after="0"/>
        <w:ind w:left="836" w:right="143" w:hanging="360"/>
        <w:jc w:val="left"/>
        <w:rPr>
          <w:sz w:val="24"/>
        </w:rPr>
      </w:pPr>
      <w:r>
        <w:rPr>
          <w:sz w:val="24"/>
        </w:rPr>
        <w:t>Maskeyedokunmadanönce,ellerinizisuvesabuniletemizleyin,suvesabunaerişiminolmadı ğı durumlarda alkol bazlı bir el antiseptiği</w:t>
      </w:r>
      <w:r>
        <w:rPr>
          <w:spacing w:val="-1"/>
          <w:sz w:val="24"/>
        </w:rPr>
        <w:t xml:space="preserve"> </w:t>
      </w:r>
      <w:r>
        <w:rPr>
          <w:sz w:val="24"/>
        </w:rPr>
        <w:t>kullanılmalıdır.</w:t>
      </w:r>
    </w:p>
    <w:p>
      <w:pPr>
        <w:pStyle w:val="ListParagraph"/>
        <w:numPr>
          <w:ilvl w:val="1"/>
          <w:numId w:val="11"/>
        </w:numPr>
        <w:tabs>
          <w:tab w:val="clear" w:pos="720"/>
          <w:tab w:val="left" w:pos="837" w:leader="none"/>
        </w:tabs>
        <w:spacing w:lineRule="auto" w:line="240" w:before="2" w:after="0"/>
        <w:ind w:left="836" w:right="0" w:hanging="361"/>
        <w:jc w:val="left"/>
        <w:rPr>
          <w:sz w:val="24"/>
        </w:rPr>
      </w:pPr>
      <w:r>
        <w:rPr>
          <w:sz w:val="24"/>
        </w:rPr>
        <w:t>Maskede delik ve benzeri hatalı durumun olup</w:t>
      </w:r>
      <w:r>
        <w:rPr>
          <w:spacing w:val="-4"/>
          <w:sz w:val="24"/>
        </w:rPr>
        <w:t xml:space="preserve"> </w:t>
      </w:r>
      <w:r>
        <w:rPr>
          <w:sz w:val="24"/>
        </w:rPr>
        <w:t>olmadığınıincelenmelidir.</w:t>
      </w:r>
    </w:p>
    <w:p>
      <w:pPr>
        <w:pStyle w:val="ListParagraph"/>
        <w:numPr>
          <w:ilvl w:val="1"/>
          <w:numId w:val="11"/>
        </w:numPr>
        <w:tabs>
          <w:tab w:val="clear" w:pos="720"/>
          <w:tab w:val="left" w:pos="837" w:leader="none"/>
        </w:tabs>
        <w:spacing w:lineRule="auto" w:line="276" w:before="41" w:after="0"/>
        <w:ind w:left="836" w:right="209" w:hanging="360"/>
        <w:jc w:val="left"/>
        <w:rPr>
          <w:sz w:val="24"/>
        </w:rPr>
      </w:pPr>
      <w:r>
        <w:rPr>
          <w:spacing w:val="-1"/>
          <w:sz w:val="24"/>
        </w:rPr>
        <w:t xml:space="preserve">Maskeninüsttarafımetalşeridinolduğutaraftır.Maskenindoğrutarafınındışarıyabaktığınd </w:t>
      </w:r>
      <w:r>
        <w:rPr>
          <w:sz w:val="24"/>
        </w:rPr>
        <w:t>an</w:t>
      </w:r>
      <w:r>
        <w:rPr>
          <w:spacing w:val="-1"/>
          <w:sz w:val="24"/>
        </w:rPr>
        <w:t xml:space="preserve"> </w:t>
      </w:r>
      <w:r>
        <w:rPr>
          <w:sz w:val="24"/>
        </w:rPr>
        <w:t>eminolunmalıdır.</w:t>
      </w:r>
    </w:p>
    <w:p>
      <w:pPr>
        <w:pStyle w:val="ListParagraph"/>
        <w:numPr>
          <w:ilvl w:val="1"/>
          <w:numId w:val="11"/>
        </w:numPr>
        <w:tabs>
          <w:tab w:val="clear" w:pos="720"/>
          <w:tab w:val="left" w:pos="837" w:leader="none"/>
        </w:tabs>
        <w:spacing w:lineRule="auto" w:line="242" w:before="0" w:after="0"/>
        <w:ind w:left="836" w:right="480" w:hanging="360"/>
        <w:jc w:val="both"/>
        <w:rPr>
          <w:sz w:val="24"/>
        </w:rPr>
      </w:pPr>
      <w:r>
        <w:rPr>
          <w:sz w:val="24"/>
        </w:rPr>
        <w:t>Maskeyi yüzünüze yerleştirin. Maskenin metal şeridini veya sert kenarını, burnunuzunşekline göre kalıplayın. Maskenin alt kısmını aşağı doğru çekerek ağzı ve çene</w:t>
      </w:r>
      <w:r>
        <w:rPr>
          <w:spacing w:val="-3"/>
          <w:sz w:val="24"/>
        </w:rPr>
        <w:t xml:space="preserve"> </w:t>
      </w:r>
      <w:r>
        <w:rPr>
          <w:sz w:val="24"/>
        </w:rPr>
        <w:t>kapatılmalıdır.</w:t>
      </w:r>
    </w:p>
    <w:p>
      <w:pPr>
        <w:pStyle w:val="ListParagraph"/>
        <w:numPr>
          <w:ilvl w:val="1"/>
          <w:numId w:val="11"/>
        </w:numPr>
        <w:tabs>
          <w:tab w:val="clear" w:pos="720"/>
          <w:tab w:val="left" w:pos="837" w:leader="none"/>
        </w:tabs>
        <w:spacing w:lineRule="auto" w:line="242" w:before="0" w:after="0"/>
        <w:ind w:left="836" w:right="572" w:hanging="360"/>
        <w:jc w:val="both"/>
        <w:rPr>
          <w:sz w:val="24"/>
        </w:rPr>
      </w:pPr>
      <w:r>
        <w:rPr>
          <w:spacing w:val="-1"/>
          <w:sz w:val="24"/>
        </w:rPr>
        <w:t xml:space="preserve">Maskeninüzeriniellerimizlekapataraknefesaldığımızdakenarlardanhavasızıntısıolm </w:t>
      </w:r>
      <w:r>
        <w:rPr>
          <w:sz w:val="24"/>
        </w:rPr>
        <w:t>adığına</w:t>
      </w:r>
      <w:r>
        <w:rPr>
          <w:spacing w:val="-2"/>
          <w:sz w:val="24"/>
        </w:rPr>
        <w:t xml:space="preserve"> </w:t>
      </w:r>
      <w:r>
        <w:rPr>
          <w:sz w:val="24"/>
        </w:rPr>
        <w:t>eminolunmalıdır.</w:t>
      </w:r>
    </w:p>
    <w:p>
      <w:pPr>
        <w:pStyle w:val="ListParagraph"/>
        <w:numPr>
          <w:ilvl w:val="1"/>
          <w:numId w:val="11"/>
        </w:numPr>
        <w:tabs>
          <w:tab w:val="clear" w:pos="720"/>
          <w:tab w:val="left" w:pos="837" w:leader="none"/>
        </w:tabs>
        <w:spacing w:lineRule="auto" w:line="242" w:before="0" w:after="0"/>
        <w:ind w:left="836" w:right="485" w:hanging="360"/>
        <w:jc w:val="both"/>
        <w:rPr>
          <w:sz w:val="24"/>
        </w:rPr>
      </w:pPr>
      <w:r>
        <w:rPr>
          <w:sz w:val="24"/>
        </w:rPr>
        <w:t>Maske yanında koruyucu gözlük de kullanıldığı durumda gözlükte buğulanma oluyorsa maskenin yüze tam olarak</w:t>
      </w:r>
      <w:r>
        <w:rPr>
          <w:spacing w:val="-4"/>
          <w:sz w:val="24"/>
        </w:rPr>
        <w:t xml:space="preserve"> </w:t>
      </w:r>
      <w:r>
        <w:rPr>
          <w:sz w:val="24"/>
        </w:rPr>
        <w:t>oturmasınısağlayın.</w:t>
      </w:r>
    </w:p>
    <w:p>
      <w:pPr>
        <w:pStyle w:val="ListParagraph"/>
        <w:numPr>
          <w:ilvl w:val="1"/>
          <w:numId w:val="11"/>
        </w:numPr>
        <w:tabs>
          <w:tab w:val="clear" w:pos="720"/>
          <w:tab w:val="left" w:pos="837" w:leader="none"/>
        </w:tabs>
        <w:spacing w:lineRule="auto" w:line="240" w:before="0" w:after="0"/>
        <w:ind w:left="836" w:right="0" w:hanging="361"/>
        <w:jc w:val="both"/>
        <w:rPr>
          <w:b/>
          <w:b/>
          <w:sz w:val="22"/>
        </w:rPr>
      </w:pPr>
      <w:r>
        <w:rPr>
          <w:b/>
          <w:sz w:val="22"/>
        </w:rPr>
        <w:t>Kullanımıbitenmaskeleruygun/belirlenmişatıkkutularınaatılmalıdır.</w:t>
      </w:r>
    </w:p>
    <w:p>
      <w:pPr>
        <w:pStyle w:val="ListParagraph"/>
        <w:numPr>
          <w:ilvl w:val="1"/>
          <w:numId w:val="11"/>
        </w:numPr>
        <w:tabs>
          <w:tab w:val="clear" w:pos="720"/>
          <w:tab w:val="left" w:pos="837" w:leader="none"/>
        </w:tabs>
        <w:spacing w:lineRule="auto" w:line="242" w:before="33" w:after="0"/>
        <w:ind w:left="836" w:right="478" w:hanging="360"/>
        <w:jc w:val="left"/>
        <w:rPr>
          <w:b/>
          <w:b/>
          <w:sz w:val="22"/>
        </w:rPr>
      </w:pPr>
      <w:r>
        <w:rPr>
          <w:sz w:val="22"/>
        </w:rPr>
        <w:t xml:space="preserve">Söz konusu atık kutuları Bakanlıkça yayınlanan genelgeye uygun olarak toplanmalı ve en az </w:t>
      </w:r>
      <w:r>
        <w:rPr>
          <w:b/>
          <w:sz w:val="22"/>
        </w:rPr>
        <w:t>72 saat</w:t>
      </w:r>
      <w:r>
        <w:rPr>
          <w:b/>
          <w:spacing w:val="-4"/>
          <w:sz w:val="22"/>
        </w:rPr>
        <w:t xml:space="preserve"> </w:t>
      </w:r>
      <w:r>
        <w:rPr>
          <w:b/>
          <w:sz w:val="22"/>
        </w:rPr>
        <w:t>bekletildiktensonranormalevselatıkstatüsündeatılmalıdır.</w:t>
      </w:r>
    </w:p>
    <w:p>
      <w:pPr>
        <w:pStyle w:val="ListParagraph"/>
        <w:numPr>
          <w:ilvl w:val="1"/>
          <w:numId w:val="11"/>
        </w:numPr>
        <w:tabs>
          <w:tab w:val="clear" w:pos="720"/>
          <w:tab w:val="left" w:pos="837" w:leader="none"/>
        </w:tabs>
        <w:spacing w:lineRule="auto" w:line="252" w:before="0" w:after="0"/>
        <w:ind w:left="836" w:right="505" w:hanging="360"/>
        <w:jc w:val="left"/>
        <w:rPr>
          <w:b/>
          <w:b/>
          <w:sz w:val="22"/>
        </w:rPr>
      </w:pPr>
      <w:r>
        <w:rPr>
          <w:b/>
          <w:spacing w:val="-1"/>
          <w:sz w:val="22"/>
        </w:rPr>
        <w:t xml:space="preserve">İkikişininbirbirinesosyalmesafeyisağlamayacakşekildeyakınçalışmasıdurumundamas </w:t>
      </w:r>
      <w:r>
        <w:rPr>
          <w:b/>
          <w:sz w:val="22"/>
        </w:rPr>
        <w:t>keye</w:t>
      </w:r>
      <w:r>
        <w:rPr>
          <w:b/>
          <w:spacing w:val="-1"/>
          <w:sz w:val="22"/>
        </w:rPr>
        <w:t xml:space="preserve"> </w:t>
      </w:r>
      <w:r>
        <w:rPr>
          <w:b/>
          <w:sz w:val="22"/>
        </w:rPr>
        <w:t>ilaveolarakyüzsiperliğiveyakoruyucugözlükkullanılmalıdır.</w:t>
      </w:r>
    </w:p>
    <w:p>
      <w:pPr>
        <w:pStyle w:val="ListParagraph"/>
        <w:numPr>
          <w:ilvl w:val="1"/>
          <w:numId w:val="11"/>
        </w:numPr>
        <w:tabs>
          <w:tab w:val="clear" w:pos="720"/>
          <w:tab w:val="left" w:pos="837" w:leader="none"/>
        </w:tabs>
        <w:spacing w:lineRule="auto" w:line="276" w:before="0" w:after="0"/>
        <w:ind w:left="836" w:right="719" w:hanging="360"/>
        <w:jc w:val="left"/>
        <w:rPr>
          <w:b/>
          <w:b/>
          <w:sz w:val="22"/>
        </w:rPr>
      </w:pPr>
      <w:r>
        <w:rPr>
          <w:b/>
          <w:sz w:val="22"/>
        </w:rPr>
        <w:t>Tüm çalışanlar maskeli olarak çalışmalı, maskeler günde en az 2 kez değiştirilmeli, kullanımı biten maskeler uygun / belirlenmiş atık kutularına</w:t>
      </w:r>
      <w:r>
        <w:rPr>
          <w:b/>
          <w:spacing w:val="-11"/>
          <w:sz w:val="22"/>
        </w:rPr>
        <w:t xml:space="preserve"> </w:t>
      </w:r>
      <w:r>
        <w:rPr>
          <w:b/>
          <w:sz w:val="22"/>
        </w:rPr>
        <w:t>atılmalıdır.</w:t>
      </w:r>
    </w:p>
    <w:p>
      <w:pPr>
        <w:pStyle w:val="MetinGvdesi"/>
        <w:ind w:left="0" w:right="0" w:hanging="0"/>
        <w:jc w:val="left"/>
        <w:rPr>
          <w:b/>
          <w:b/>
        </w:rPr>
      </w:pPr>
      <w:r>
        <w:rPr>
          <w:b/>
        </w:rPr>
      </w:r>
    </w:p>
    <w:p>
      <w:pPr>
        <w:pStyle w:val="MetinGvdesi"/>
        <w:ind w:left="0" w:right="0" w:hanging="0"/>
        <w:jc w:val="left"/>
        <w:rPr>
          <w:b/>
          <w:b/>
        </w:rPr>
      </w:pPr>
      <w:r>
        <w:rPr>
          <w:b/>
        </w:rPr>
      </w:r>
    </w:p>
    <w:p>
      <w:pPr>
        <w:pStyle w:val="Balk1"/>
        <w:spacing w:before="163" w:after="0"/>
        <w:ind w:left="3633" w:right="0" w:hanging="0"/>
        <w:rPr>
          <w:sz w:val="24"/>
        </w:rPr>
      </w:pPr>
      <w:r>
        <w:rPr/>
        <w:t>Eldiven kullanım talimatı:</w:t>
      </w:r>
    </w:p>
    <w:p>
      <w:pPr>
        <w:pStyle w:val="ListParagraph"/>
        <w:numPr>
          <w:ilvl w:val="0"/>
          <w:numId w:val="10"/>
        </w:numPr>
        <w:tabs>
          <w:tab w:val="clear" w:pos="720"/>
          <w:tab w:val="left" w:pos="837" w:leader="none"/>
        </w:tabs>
        <w:spacing w:lineRule="auto" w:line="240" w:before="131" w:after="0"/>
        <w:ind w:left="836" w:right="0" w:hanging="361"/>
        <w:jc w:val="left"/>
        <w:rPr>
          <w:sz w:val="22"/>
        </w:rPr>
      </w:pPr>
      <w:r>
        <w:rPr>
          <w:sz w:val="22"/>
        </w:rPr>
        <w:t>Eldiveni el yıkama</w:t>
      </w:r>
      <w:r>
        <w:rPr>
          <w:spacing w:val="-5"/>
          <w:sz w:val="22"/>
        </w:rPr>
        <w:t xml:space="preserve"> </w:t>
      </w:r>
      <w:r>
        <w:rPr>
          <w:sz w:val="22"/>
        </w:rPr>
        <w:t>yerinekullanmayın.</w:t>
      </w:r>
    </w:p>
    <w:p>
      <w:pPr>
        <w:pStyle w:val="ListParagraph"/>
        <w:numPr>
          <w:ilvl w:val="0"/>
          <w:numId w:val="10"/>
        </w:numPr>
        <w:tabs>
          <w:tab w:val="clear" w:pos="720"/>
          <w:tab w:val="left" w:pos="837" w:leader="none"/>
        </w:tabs>
        <w:spacing w:lineRule="auto" w:line="240" w:before="37" w:after="0"/>
        <w:ind w:left="836" w:right="0" w:hanging="361"/>
        <w:jc w:val="left"/>
        <w:rPr>
          <w:sz w:val="22"/>
        </w:rPr>
      </w:pPr>
      <w:r>
        <w:rPr>
          <w:sz w:val="22"/>
        </w:rPr>
        <w:t>Eldiven giymeden önce ve eldiven çıkardıktan sonra eller</w:t>
      </w:r>
      <w:r>
        <w:rPr>
          <w:spacing w:val="-15"/>
          <w:sz w:val="22"/>
        </w:rPr>
        <w:t xml:space="preserve"> </w:t>
      </w:r>
      <w:r>
        <w:rPr>
          <w:sz w:val="22"/>
        </w:rPr>
        <w:t>mutlakayıkanmalı.</w:t>
      </w:r>
    </w:p>
    <w:p>
      <w:pPr>
        <w:pStyle w:val="ListParagraph"/>
        <w:numPr>
          <w:ilvl w:val="0"/>
          <w:numId w:val="10"/>
        </w:numPr>
        <w:tabs>
          <w:tab w:val="clear" w:pos="720"/>
          <w:tab w:val="left" w:pos="837" w:leader="none"/>
        </w:tabs>
        <w:spacing w:lineRule="auto" w:line="240" w:before="38" w:after="0"/>
        <w:ind w:left="836" w:right="0" w:hanging="361"/>
        <w:jc w:val="left"/>
        <w:rPr>
          <w:sz w:val="22"/>
        </w:rPr>
      </w:pPr>
      <w:r>
        <w:rPr>
          <w:sz w:val="22"/>
        </w:rPr>
        <w:t>Eldiven giyilmesinin ellerin kontaminasyonuna karşı tam bir koruma</w:t>
      </w:r>
      <w:r>
        <w:rPr>
          <w:spacing w:val="-12"/>
          <w:sz w:val="22"/>
        </w:rPr>
        <w:t xml:space="preserve"> </w:t>
      </w:r>
      <w:r>
        <w:rPr>
          <w:sz w:val="22"/>
        </w:rPr>
        <w:t>sağlamadığıbilin.</w:t>
      </w:r>
    </w:p>
    <w:p>
      <w:pPr>
        <w:pStyle w:val="ListParagraph"/>
        <w:numPr>
          <w:ilvl w:val="0"/>
          <w:numId w:val="10"/>
        </w:numPr>
        <w:tabs>
          <w:tab w:val="clear" w:pos="720"/>
          <w:tab w:val="left" w:pos="837" w:leader="none"/>
        </w:tabs>
        <w:spacing w:lineRule="auto" w:line="240" w:before="40" w:after="0"/>
        <w:ind w:left="836" w:right="0" w:hanging="361"/>
        <w:jc w:val="left"/>
        <w:rPr>
          <w:sz w:val="22"/>
        </w:rPr>
      </w:pPr>
      <w:r>
        <w:rPr>
          <w:sz w:val="22"/>
        </w:rPr>
        <w:t>Eldiven giyme endikasyonu ortadan kalkar kalkmaz eldivenler</w:t>
      </w:r>
      <w:r>
        <w:rPr>
          <w:spacing w:val="-4"/>
          <w:sz w:val="22"/>
        </w:rPr>
        <w:t xml:space="preserve"> </w:t>
      </w:r>
      <w:r>
        <w:rPr>
          <w:sz w:val="22"/>
        </w:rPr>
        <w:t>çıkarılmalı.</w:t>
      </w:r>
    </w:p>
    <w:p>
      <w:pPr>
        <w:pStyle w:val="ListParagraph"/>
        <w:numPr>
          <w:ilvl w:val="0"/>
          <w:numId w:val="10"/>
        </w:numPr>
        <w:tabs>
          <w:tab w:val="clear" w:pos="720"/>
          <w:tab w:val="left" w:pos="837" w:leader="none"/>
        </w:tabs>
        <w:spacing w:lineRule="auto" w:line="240" w:before="37" w:after="0"/>
        <w:ind w:left="836" w:right="0" w:hanging="361"/>
        <w:jc w:val="left"/>
        <w:rPr>
          <w:sz w:val="22"/>
        </w:rPr>
      </w:pPr>
      <w:r>
        <w:rPr>
          <w:sz w:val="22"/>
        </w:rPr>
        <w:t>Eldivenli eller yıkanmamalı veya üzerine alkol bazlı el</w:t>
      </w:r>
      <w:r>
        <w:rPr>
          <w:spacing w:val="-9"/>
          <w:sz w:val="22"/>
        </w:rPr>
        <w:t xml:space="preserve"> </w:t>
      </w:r>
      <w:r>
        <w:rPr>
          <w:sz w:val="22"/>
        </w:rPr>
        <w:t>dezenfektanıuygulanmamalı.</w:t>
      </w:r>
    </w:p>
    <w:p>
      <w:pPr>
        <w:pStyle w:val="ListParagraph"/>
        <w:numPr>
          <w:ilvl w:val="0"/>
          <w:numId w:val="10"/>
        </w:numPr>
        <w:tabs>
          <w:tab w:val="clear" w:pos="720"/>
          <w:tab w:val="left" w:pos="837" w:leader="none"/>
        </w:tabs>
        <w:spacing w:lineRule="auto" w:line="252" w:before="38" w:after="0"/>
        <w:ind w:left="836" w:right="485" w:hanging="360"/>
        <w:jc w:val="left"/>
        <w:rPr>
          <w:sz w:val="22"/>
        </w:rPr>
      </w:pPr>
      <w:r>
        <w:rPr>
          <w:sz w:val="22"/>
        </w:rPr>
        <w:t>Enfeksiyon bulaşma riskinin fazla olduğu durumlarda çift kat eldiven (iki eldiven üst üste) giyilmeli.</w:t>
      </w:r>
    </w:p>
    <w:p>
      <w:pPr>
        <w:pStyle w:val="ListParagraph"/>
        <w:numPr>
          <w:ilvl w:val="0"/>
          <w:numId w:val="10"/>
        </w:numPr>
        <w:tabs>
          <w:tab w:val="clear" w:pos="720"/>
          <w:tab w:val="left" w:pos="837" w:leader="none"/>
        </w:tabs>
        <w:spacing w:lineRule="exact" w:line="252" w:before="0" w:after="0"/>
        <w:ind w:left="836" w:right="0" w:hanging="361"/>
        <w:jc w:val="left"/>
        <w:rPr>
          <w:sz w:val="22"/>
        </w:rPr>
      </w:pPr>
      <w:r>
        <w:rPr>
          <w:sz w:val="22"/>
        </w:rPr>
        <w:t>Aynı eldivenle asla iki farklı girişimde veya</w:t>
      </w:r>
      <w:r>
        <w:rPr>
          <w:spacing w:val="-7"/>
          <w:sz w:val="22"/>
        </w:rPr>
        <w:t xml:space="preserve"> </w:t>
      </w:r>
      <w:r>
        <w:rPr>
          <w:sz w:val="22"/>
        </w:rPr>
        <w:t>kullanımdabulunulmamalı.</w:t>
      </w:r>
    </w:p>
    <w:p>
      <w:pPr>
        <w:pStyle w:val="ListParagraph"/>
        <w:numPr>
          <w:ilvl w:val="0"/>
          <w:numId w:val="10"/>
        </w:numPr>
        <w:tabs>
          <w:tab w:val="clear" w:pos="720"/>
          <w:tab w:val="left" w:pos="837" w:leader="none"/>
        </w:tabs>
        <w:spacing w:lineRule="auto" w:line="240" w:before="40" w:after="0"/>
        <w:ind w:left="836" w:right="0" w:hanging="361"/>
        <w:jc w:val="left"/>
        <w:rPr>
          <w:sz w:val="22"/>
        </w:rPr>
      </w:pPr>
      <w:r>
        <w:rPr>
          <w:sz w:val="22"/>
        </w:rPr>
        <w:t>Eldivenler tekrar yıkanmamalı ve</w:t>
      </w:r>
      <w:r>
        <w:rPr>
          <w:spacing w:val="-3"/>
          <w:sz w:val="22"/>
        </w:rPr>
        <w:t xml:space="preserve"> </w:t>
      </w:r>
      <w:r>
        <w:rPr>
          <w:sz w:val="22"/>
        </w:rPr>
        <w:t>yenidenkullanılmamalıdır.</w:t>
      </w:r>
    </w:p>
    <w:p>
      <w:pPr>
        <w:pStyle w:val="ListParagraph"/>
        <w:numPr>
          <w:ilvl w:val="0"/>
          <w:numId w:val="10"/>
        </w:numPr>
        <w:tabs>
          <w:tab w:val="clear" w:pos="720"/>
          <w:tab w:val="left" w:pos="837" w:leader="none"/>
        </w:tabs>
        <w:spacing w:lineRule="auto" w:line="276" w:before="37" w:after="0"/>
        <w:ind w:left="836" w:right="137" w:hanging="360"/>
        <w:jc w:val="left"/>
        <w:rPr>
          <w:sz w:val="22"/>
        </w:rPr>
      </w:pPr>
      <w:r>
        <w:rPr>
          <w:sz w:val="22"/>
        </w:rPr>
        <w:t>Eldivenlerin dış yüzeylerini dekontaminasyon sıvısında yıkayıp, ters çıkararak atık kabına atınız.</w:t>
      </w:r>
    </w:p>
    <w:p>
      <w:pPr>
        <w:sectPr>
          <w:headerReference w:type="default" r:id="rId8"/>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left"/>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2"/>
              </w:rPr>
            </w:pPr>
            <w:r>
              <w:rPr>
                <w:sz w:val="22"/>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after="0"/>
              <w:ind w:left="0" w:right="0" w:hanging="0"/>
              <w:rPr>
                <w:sz w:val="35"/>
              </w:rPr>
            </w:pPr>
            <w:r>
              <w:rPr>
                <w:sz w:val="35"/>
              </w:rPr>
            </w:r>
          </w:p>
          <w:p>
            <w:pPr>
              <w:pStyle w:val="TableParagraph"/>
              <w:spacing w:lineRule="auto" w:line="290" w:before="1" w:after="0"/>
              <w:ind w:left="647" w:right="0" w:hanging="140"/>
              <w:rPr>
                <w:rFonts w:ascii="Arial" w:hAnsi="Arial"/>
                <w:b/>
                <w:b/>
                <w:sz w:val="24"/>
              </w:rPr>
            </w:pPr>
            <w:r>
              <w:rPr>
                <w:rFonts w:ascii="Arial" w:hAnsi="Arial"/>
                <w:b/>
                <w:color w:val="FF0000"/>
                <w:w w:val="80"/>
                <w:sz w:val="24"/>
              </w:rPr>
              <w:t xml:space="preserve">TEMİZLİK PERSONELİ TEMİZLİK VE </w:t>
            </w:r>
            <w:r>
              <w:rPr>
                <w:rFonts w:ascii="Arial" w:hAnsi="Arial"/>
                <w:b/>
                <w:color w:val="FF0000"/>
                <w:w w:val="85"/>
                <w:sz w:val="24"/>
              </w:rPr>
              <w:t>DEZENFEKTE YAPMA 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2"/>
              </w:rPr>
            </w:pPr>
            <w:r>
              <w:rPr>
                <w:sz w:val="22"/>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spacing w:before="3" w:after="0"/>
        <w:ind w:left="0" w:right="0" w:hanging="0"/>
        <w:jc w:val="left"/>
        <w:rPr>
          <w:sz w:val="25"/>
        </w:rPr>
      </w:pPr>
      <w:r>
        <w:rPr>
          <w:sz w:val="25"/>
        </w:rPr>
      </w:r>
    </w:p>
    <w:p>
      <w:pPr>
        <w:pStyle w:val="MetinGvdesi"/>
        <w:spacing w:lineRule="auto" w:line="276" w:before="90" w:after="0"/>
        <w:ind w:left="116" w:right="136" w:hanging="0"/>
        <w:rPr>
          <w:sz w:val="24"/>
        </w:rPr>
      </w:pPr>
      <w:r>
        <w:rPr/>
        <w:t>Okul/Kurumlarda COVID-19 vakaları tespit edilmemiş olsa bile hijyen ve sanitasyon mutlak surette sağlanmalıdır. Genel önleyici tedbirler açısından COVID-19 salgını boyunca ortak alanlarda (tuvaletler, salonlar, koridorlar, asansörler, derslikler ve atelyeler vb.) temizlik ve dezenfeksiyon önlemlerinin uygulanmasına özel dikkat gösterilmelidir. Kulplar, asansör düğmeleri, korkuluklar, anahtarlar, kapı kolları vb. gibi sık sık dokunulan yüzeyler daha sık ve daha özenli temizlenmelidir. Temizlik personeline bu konuda talimat</w:t>
      </w:r>
      <w:r>
        <w:rPr>
          <w:spacing w:val="-8"/>
        </w:rPr>
        <w:t xml:space="preserve"> </w:t>
      </w:r>
      <w:r>
        <w:rPr/>
        <w:t>verilmelidir.</w:t>
      </w:r>
    </w:p>
    <w:p>
      <w:pPr>
        <w:pStyle w:val="ListParagraph"/>
        <w:numPr>
          <w:ilvl w:val="0"/>
          <w:numId w:val="9"/>
        </w:numPr>
        <w:tabs>
          <w:tab w:val="clear" w:pos="720"/>
          <w:tab w:val="left" w:pos="837" w:leader="none"/>
        </w:tabs>
        <w:spacing w:lineRule="auto" w:line="276" w:before="201" w:after="0"/>
        <w:ind w:left="836" w:right="134" w:hanging="360"/>
        <w:jc w:val="both"/>
        <w:rPr>
          <w:sz w:val="24"/>
        </w:rPr>
      </w:pPr>
      <w:r>
        <w:rPr>
          <w:sz w:val="24"/>
        </w:rPr>
        <w:t>Okul/Kurumun eylem planı kapsamında, COVID-19 süphelisi veya tanısı koyulmuş kişilerin kuruluştan ayrıldıktan sonra kullandığı oda ve mümkünse diğer tüm malzemelerin temizliği ve dezenfeksiyonu uygun KKD kullanılarak</w:t>
      </w:r>
      <w:r>
        <w:rPr>
          <w:spacing w:val="-5"/>
          <w:sz w:val="24"/>
        </w:rPr>
        <w:t xml:space="preserve"> </w:t>
      </w:r>
      <w:r>
        <w:rPr>
          <w:sz w:val="24"/>
        </w:rPr>
        <w:t>yapılmalıdır.</w:t>
      </w:r>
    </w:p>
    <w:p>
      <w:pPr>
        <w:pStyle w:val="ListParagraph"/>
        <w:numPr>
          <w:ilvl w:val="0"/>
          <w:numId w:val="9"/>
        </w:numPr>
        <w:tabs>
          <w:tab w:val="clear" w:pos="720"/>
          <w:tab w:val="left" w:pos="837" w:leader="none"/>
        </w:tabs>
        <w:spacing w:lineRule="auto" w:line="276" w:before="1" w:after="0"/>
        <w:ind w:left="836" w:right="138" w:hanging="360"/>
        <w:jc w:val="both"/>
        <w:rPr>
          <w:sz w:val="24"/>
        </w:rPr>
      </w:pPr>
      <w:r>
        <w:rPr>
          <w:sz w:val="24"/>
        </w:rPr>
        <w:t>Temizlik personeli için çamaşır suyu başta olmak üzere bu ürünlerin hazırlanması, elleçlenmesi, uygulanması ve depolanması konusunda ek eğitim</w:t>
      </w:r>
      <w:r>
        <w:rPr>
          <w:spacing w:val="-8"/>
          <w:sz w:val="24"/>
        </w:rPr>
        <w:t xml:space="preserve"> </w:t>
      </w:r>
      <w:r>
        <w:rPr>
          <w:sz w:val="24"/>
        </w:rPr>
        <w:t>verilmelidir.</w:t>
      </w:r>
    </w:p>
    <w:p>
      <w:pPr>
        <w:pStyle w:val="ListParagraph"/>
        <w:numPr>
          <w:ilvl w:val="0"/>
          <w:numId w:val="9"/>
        </w:numPr>
        <w:tabs>
          <w:tab w:val="clear" w:pos="720"/>
          <w:tab w:val="left" w:pos="837" w:leader="none"/>
        </w:tabs>
        <w:spacing w:lineRule="auto" w:line="276" w:before="0" w:after="0"/>
        <w:ind w:left="836" w:right="141" w:hanging="360"/>
        <w:jc w:val="both"/>
        <w:rPr>
          <w:sz w:val="24"/>
        </w:rPr>
      </w:pPr>
      <w:r>
        <w:rPr>
          <w:sz w:val="24"/>
        </w:rPr>
        <w:t>Çamaşır suyu kullanımı uygun olmadığında, örneğin elektronik aygıtlar, telefon, uzaktan kumanda donanımı vb. için %70 alkol ile</w:t>
      </w:r>
      <w:r>
        <w:rPr>
          <w:spacing w:val="-3"/>
          <w:sz w:val="24"/>
        </w:rPr>
        <w:t xml:space="preserve"> </w:t>
      </w:r>
      <w:r>
        <w:rPr>
          <w:sz w:val="24"/>
        </w:rPr>
        <w:t>temizlenebilir.</w:t>
      </w:r>
    </w:p>
    <w:p>
      <w:pPr>
        <w:pStyle w:val="ListParagraph"/>
        <w:numPr>
          <w:ilvl w:val="0"/>
          <w:numId w:val="9"/>
        </w:numPr>
        <w:tabs>
          <w:tab w:val="clear" w:pos="720"/>
          <w:tab w:val="left" w:pos="837" w:leader="none"/>
        </w:tabs>
        <w:spacing w:lineRule="auto" w:line="276" w:before="0" w:after="0"/>
        <w:ind w:left="836" w:right="134" w:hanging="360"/>
        <w:jc w:val="both"/>
        <w:rPr>
          <w:sz w:val="24"/>
        </w:rPr>
      </w:pPr>
      <w:r>
        <w:rPr>
          <w:sz w:val="24"/>
        </w:rPr>
        <w:t>Kullanıldığı takdirde tekstil, çarşaf, masa örtüsü, giysiler vb. toz ve aerosololuşturarakçevreyi diğer kişileri potansiyel kirlenmeden korumak üzere işaretli özel çamaşır torbalarına konulmalıdır. Normal deterjanlarla en az 60°C veya daha fazla 90°C sıcaklıkta</w:t>
      </w:r>
      <w:r>
        <w:rPr>
          <w:spacing w:val="-2"/>
          <w:sz w:val="24"/>
        </w:rPr>
        <w:t xml:space="preserve"> </w:t>
      </w:r>
      <w:r>
        <w:rPr>
          <w:sz w:val="24"/>
        </w:rPr>
        <w:t>yıkanmalıdır.</w:t>
      </w:r>
    </w:p>
    <w:p>
      <w:pPr>
        <w:pStyle w:val="ListParagraph"/>
        <w:numPr>
          <w:ilvl w:val="0"/>
          <w:numId w:val="9"/>
        </w:numPr>
        <w:tabs>
          <w:tab w:val="clear" w:pos="720"/>
          <w:tab w:val="left" w:pos="837" w:leader="none"/>
        </w:tabs>
        <w:spacing w:lineRule="auto" w:line="276" w:before="0" w:after="0"/>
        <w:ind w:left="836" w:right="141" w:hanging="360"/>
        <w:jc w:val="both"/>
        <w:rPr>
          <w:sz w:val="24"/>
        </w:rPr>
      </w:pPr>
      <w:r>
        <w:rPr>
          <w:sz w:val="24"/>
        </w:rPr>
        <w:t>Temizlik personelinin yeterli dezenfektan çözeltilerine ve diğer temizlik malzemelerine erişimleri sağlanmalıdır.</w:t>
      </w:r>
    </w:p>
    <w:p>
      <w:pPr>
        <w:pStyle w:val="ListParagraph"/>
        <w:numPr>
          <w:ilvl w:val="0"/>
          <w:numId w:val="9"/>
        </w:numPr>
        <w:tabs>
          <w:tab w:val="clear" w:pos="720"/>
          <w:tab w:val="left" w:pos="837" w:leader="none"/>
        </w:tabs>
        <w:spacing w:lineRule="auto" w:line="276" w:before="0" w:after="0"/>
        <w:ind w:left="836" w:right="138" w:hanging="360"/>
        <w:jc w:val="both"/>
        <w:rPr>
          <w:sz w:val="24"/>
        </w:rPr>
      </w:pPr>
      <w:r>
        <w:rPr>
          <w:sz w:val="24"/>
        </w:rPr>
        <w:t>Temizlik personeliningerekli kişisel koruma donanımları kuruluş tarafından sağlanmalıdır.</w:t>
      </w:r>
    </w:p>
    <w:p>
      <w:pPr>
        <w:pStyle w:val="MetinGvdesi"/>
        <w:ind w:left="0" w:right="0" w:hanging="0"/>
        <w:jc w:val="left"/>
        <w:rPr>
          <w:sz w:val="26"/>
        </w:rPr>
      </w:pPr>
      <w:r>
        <w:rPr>
          <w:sz w:val="26"/>
        </w:rPr>
      </w:r>
    </w:p>
    <w:p>
      <w:pPr>
        <w:pStyle w:val="MetinGvdesi"/>
        <w:ind w:left="0" w:right="0" w:hanging="0"/>
        <w:jc w:val="left"/>
        <w:rPr>
          <w:sz w:val="36"/>
        </w:rPr>
      </w:pPr>
      <w:r>
        <w:rPr>
          <w:sz w:val="36"/>
        </w:rPr>
      </w:r>
    </w:p>
    <w:p>
      <w:pPr>
        <w:pStyle w:val="Balk1"/>
        <w:ind w:left="3268" w:right="3286" w:hanging="0"/>
        <w:jc w:val="center"/>
        <w:rPr>
          <w:sz w:val="24"/>
        </w:rPr>
      </w:pPr>
      <w:r>
        <w:rPr/>
        <w:t>Temizlik:</w:t>
      </w:r>
    </w:p>
    <w:p>
      <w:pPr>
        <w:pStyle w:val="MetinGvdesi"/>
        <w:spacing w:before="10" w:after="0"/>
        <w:ind w:left="0" w:right="0" w:hanging="0"/>
        <w:jc w:val="left"/>
        <w:rPr>
          <w:b/>
          <w:b/>
          <w:sz w:val="20"/>
        </w:rPr>
      </w:pPr>
      <w:r>
        <w:rPr>
          <w:b/>
          <w:sz w:val="20"/>
        </w:rPr>
      </w:r>
    </w:p>
    <w:p>
      <w:pPr>
        <w:pStyle w:val="ListParagraph"/>
        <w:numPr>
          <w:ilvl w:val="0"/>
          <w:numId w:val="8"/>
        </w:numPr>
        <w:tabs>
          <w:tab w:val="clear" w:pos="720"/>
          <w:tab w:val="left" w:pos="837" w:leader="none"/>
        </w:tabs>
        <w:spacing w:lineRule="auto" w:line="240" w:before="0" w:after="0"/>
        <w:ind w:left="836" w:right="0" w:hanging="361"/>
        <w:jc w:val="left"/>
        <w:rPr>
          <w:sz w:val="24"/>
        </w:rPr>
      </w:pPr>
      <w:r>
        <w:rPr>
          <w:sz w:val="24"/>
        </w:rPr>
        <w:t>Yüzeyleri sabun ve su kullanarak</w:t>
      </w:r>
      <w:r>
        <w:rPr>
          <w:spacing w:val="-2"/>
          <w:sz w:val="24"/>
        </w:rPr>
        <w:t xml:space="preserve"> </w:t>
      </w:r>
      <w:r>
        <w:rPr>
          <w:sz w:val="24"/>
        </w:rPr>
        <w:t>temizlenmelidir</w:t>
      </w:r>
    </w:p>
    <w:p>
      <w:pPr>
        <w:pStyle w:val="ListParagraph"/>
        <w:numPr>
          <w:ilvl w:val="0"/>
          <w:numId w:val="8"/>
        </w:numPr>
        <w:tabs>
          <w:tab w:val="clear" w:pos="720"/>
          <w:tab w:val="left" w:pos="837" w:leader="none"/>
        </w:tabs>
        <w:spacing w:lineRule="auto" w:line="240" w:before="41" w:after="0"/>
        <w:ind w:left="836" w:right="0" w:hanging="361"/>
        <w:jc w:val="left"/>
        <w:rPr>
          <w:color w:val="FF0000"/>
          <w:sz w:val="24"/>
        </w:rPr>
      </w:pPr>
      <w:r>
        <w:rPr>
          <w:color w:val="FF0000"/>
          <w:sz w:val="24"/>
        </w:rPr>
        <w:t>Masalar, kapı kolları, ışık anahtarları, tezgahlar, kulplar, telefonlar,</w:t>
      </w:r>
      <w:r>
        <w:rPr>
          <w:color w:val="FF0000"/>
          <w:spacing w:val="-16"/>
          <w:sz w:val="24"/>
        </w:rPr>
        <w:t xml:space="preserve"> </w:t>
      </w:r>
      <w:r>
        <w:rPr>
          <w:color w:val="FF0000"/>
          <w:sz w:val="24"/>
        </w:rPr>
        <w:t>klavyeler,</w:t>
      </w:r>
    </w:p>
    <w:p>
      <w:pPr>
        <w:pStyle w:val="ListParagraph"/>
        <w:numPr>
          <w:ilvl w:val="0"/>
          <w:numId w:val="8"/>
        </w:numPr>
        <w:tabs>
          <w:tab w:val="clear" w:pos="720"/>
          <w:tab w:val="left" w:pos="837" w:leader="none"/>
        </w:tabs>
        <w:spacing w:lineRule="auto" w:line="240" w:before="43" w:after="0"/>
        <w:ind w:left="836" w:right="0" w:hanging="361"/>
        <w:jc w:val="left"/>
        <w:rPr>
          <w:sz w:val="24"/>
        </w:rPr>
      </w:pPr>
      <w:r>
        <w:rPr>
          <w:sz w:val="24"/>
        </w:rPr>
        <w:t>Tuvaletler, musluklar, lavabolar vb. yüzeylerin temizliği sıklıkla</w:t>
      </w:r>
      <w:r>
        <w:rPr>
          <w:spacing w:val="-13"/>
          <w:sz w:val="24"/>
        </w:rPr>
        <w:t xml:space="preserve"> </w:t>
      </w:r>
      <w:r>
        <w:rPr>
          <w:sz w:val="24"/>
        </w:rPr>
        <w:t>yapılmalıdır.</w:t>
      </w:r>
    </w:p>
    <w:p>
      <w:pPr>
        <w:pStyle w:val="ListParagraph"/>
        <w:numPr>
          <w:ilvl w:val="0"/>
          <w:numId w:val="8"/>
        </w:numPr>
        <w:tabs>
          <w:tab w:val="clear" w:pos="720"/>
          <w:tab w:val="left" w:pos="837" w:leader="none"/>
        </w:tabs>
        <w:spacing w:lineRule="auto" w:line="240" w:before="41" w:after="0"/>
        <w:ind w:left="836" w:right="0" w:hanging="361"/>
        <w:jc w:val="left"/>
        <w:rPr>
          <w:sz w:val="24"/>
        </w:rPr>
      </w:pPr>
      <w:r>
        <w:rPr>
          <w:sz w:val="24"/>
        </w:rPr>
        <w:t>Deterjan üzerinde yazılı talimat göz önüne alarak</w:t>
      </w:r>
      <w:r>
        <w:rPr>
          <w:spacing w:val="-3"/>
          <w:sz w:val="24"/>
        </w:rPr>
        <w:t xml:space="preserve"> </w:t>
      </w:r>
      <w:r>
        <w:rPr>
          <w:sz w:val="24"/>
        </w:rPr>
        <w:t>kullanılmalıdır.</w:t>
      </w:r>
    </w:p>
    <w:p>
      <w:pPr>
        <w:pStyle w:val="ListParagraph"/>
        <w:numPr>
          <w:ilvl w:val="0"/>
          <w:numId w:val="8"/>
        </w:numPr>
        <w:tabs>
          <w:tab w:val="clear" w:pos="720"/>
          <w:tab w:val="left" w:pos="837" w:leader="none"/>
        </w:tabs>
        <w:spacing w:lineRule="auto" w:line="240" w:before="41" w:after="0"/>
        <w:ind w:left="836" w:right="0" w:hanging="361"/>
        <w:jc w:val="left"/>
        <w:rPr>
          <w:sz w:val="24"/>
        </w:rPr>
      </w:pPr>
      <w:r>
        <w:rPr>
          <w:sz w:val="24"/>
        </w:rPr>
        <w:t>Yoğun kirlenmeler söz konusu ise deterjanı sulandırmadan direk</w:t>
      </w:r>
      <w:r>
        <w:rPr>
          <w:spacing w:val="-12"/>
          <w:sz w:val="24"/>
        </w:rPr>
        <w:t xml:space="preserve"> </w:t>
      </w:r>
      <w:r>
        <w:rPr>
          <w:sz w:val="24"/>
        </w:rPr>
        <w:t>kullanılmalıdır.</w:t>
      </w:r>
    </w:p>
    <w:p>
      <w:pPr>
        <w:pStyle w:val="ListParagraph"/>
        <w:numPr>
          <w:ilvl w:val="0"/>
          <w:numId w:val="8"/>
        </w:numPr>
        <w:tabs>
          <w:tab w:val="clear" w:pos="720"/>
          <w:tab w:val="left" w:pos="837" w:leader="none"/>
        </w:tabs>
        <w:spacing w:lineRule="auto" w:line="276" w:before="41" w:after="0"/>
        <w:ind w:left="836" w:right="140" w:hanging="360"/>
        <w:jc w:val="both"/>
        <w:rPr>
          <w:sz w:val="24"/>
        </w:rPr>
      </w:pPr>
      <w:r>
        <w:rPr>
          <w:sz w:val="24"/>
        </w:rPr>
        <w:t>Daha az kirli yüzeyden başlayarak, kirli yüzeye doğru aynı yerden bir kez daha geçmeyecek şekilde</w:t>
      </w:r>
      <w:r>
        <w:rPr>
          <w:spacing w:val="-2"/>
          <w:sz w:val="24"/>
        </w:rPr>
        <w:t xml:space="preserve"> </w:t>
      </w:r>
      <w:r>
        <w:rPr>
          <w:sz w:val="24"/>
        </w:rPr>
        <w:t>silinmelidir.</w:t>
      </w:r>
    </w:p>
    <w:p>
      <w:pPr>
        <w:pStyle w:val="ListParagraph"/>
        <w:numPr>
          <w:ilvl w:val="0"/>
          <w:numId w:val="8"/>
        </w:numPr>
        <w:tabs>
          <w:tab w:val="clear" w:pos="720"/>
          <w:tab w:val="left" w:pos="837" w:leader="none"/>
        </w:tabs>
        <w:spacing w:lineRule="auto" w:line="276" w:before="0" w:after="0"/>
        <w:ind w:left="836" w:right="143" w:hanging="360"/>
        <w:jc w:val="both"/>
        <w:rPr>
          <w:sz w:val="24"/>
        </w:rPr>
      </w:pPr>
      <w:r>
        <w:rPr>
          <w:sz w:val="24"/>
        </w:rPr>
        <w:t>Temizlik işlemi bitince kullanılan aleti tek kullanımlık ise hiçbir yere değdirmeden atık kovasının içine</w:t>
      </w:r>
      <w:r>
        <w:rPr>
          <w:spacing w:val="-2"/>
          <w:sz w:val="24"/>
        </w:rPr>
        <w:t xml:space="preserve"> </w:t>
      </w:r>
      <w:r>
        <w:rPr>
          <w:sz w:val="24"/>
        </w:rPr>
        <w:t>atılmalıdır.</w:t>
      </w:r>
    </w:p>
    <w:p>
      <w:pPr>
        <w:pStyle w:val="ListParagraph"/>
        <w:numPr>
          <w:ilvl w:val="0"/>
          <w:numId w:val="8"/>
        </w:numPr>
        <w:tabs>
          <w:tab w:val="clear" w:pos="720"/>
          <w:tab w:val="left" w:pos="837" w:leader="none"/>
        </w:tabs>
        <w:spacing w:lineRule="auto" w:line="276" w:before="0" w:after="0"/>
        <w:ind w:left="836" w:right="137" w:hanging="360"/>
        <w:jc w:val="both"/>
        <w:rPr>
          <w:sz w:val="24"/>
        </w:rPr>
      </w:pPr>
      <w:r>
        <w:rPr>
          <w:sz w:val="24"/>
        </w:rPr>
        <w:t>Tuvalet alanlarına giriş kapıları otomatik kapı sistemine çevrilmelidir. Bu imkân yoksa tuvalet alanına giriş kapılarının kolları 1/100’lük hipoklorit esaslı yer yüzey dezenfektan uygulaması ile düzenli olarak</w:t>
      </w:r>
      <w:r>
        <w:rPr>
          <w:spacing w:val="-1"/>
          <w:sz w:val="24"/>
        </w:rPr>
        <w:t xml:space="preserve"> </w:t>
      </w:r>
      <w:r>
        <w:rPr>
          <w:sz w:val="24"/>
        </w:rPr>
        <w:t>temizlenmelidir.</w:t>
      </w:r>
    </w:p>
    <w:p>
      <w:pPr>
        <w:sectPr>
          <w:headerReference w:type="default" r:id="rId9"/>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both"/>
        <w:rPr>
          <w:sz w:val="24"/>
        </w:rPr>
      </w:pPr>
      <w:r>
        <w:rPr>
          <w:sz w:val="24"/>
        </w:rPr>
      </w:r>
    </w:p>
    <w:p>
      <w:pPr>
        <w:pStyle w:val="ListParagraph"/>
        <w:numPr>
          <w:ilvl w:val="0"/>
          <w:numId w:val="8"/>
        </w:numPr>
        <w:tabs>
          <w:tab w:val="clear" w:pos="720"/>
          <w:tab w:val="left" w:pos="837" w:leader="none"/>
        </w:tabs>
        <w:spacing w:lineRule="auto" w:line="276" w:before="68" w:after="0"/>
        <w:ind w:left="836" w:right="136" w:hanging="360"/>
        <w:jc w:val="both"/>
        <w:rPr>
          <w:sz w:val="24"/>
        </w:rPr>
      </w:pPr>
      <w:r>
        <w:rPr>
          <w:sz w:val="24"/>
        </w:rPr>
        <w:t>Tuvaletlerin zeminleri, klozetler, pisuvarlar 1/10’luk, lavabolar, musluk ve batarya başlıkları, kapı kolları 1/100’lük hipoklorit esaslı yer yüzey dezenfektan uygulaması ile sık sık temizlenmeli ve dezenfekte</w:t>
      </w:r>
      <w:r>
        <w:rPr>
          <w:spacing w:val="-4"/>
          <w:sz w:val="24"/>
        </w:rPr>
        <w:t xml:space="preserve"> </w:t>
      </w:r>
      <w:r>
        <w:rPr>
          <w:sz w:val="24"/>
        </w:rPr>
        <w:t>edilmelidir.</w:t>
      </w:r>
    </w:p>
    <w:p>
      <w:pPr>
        <w:pStyle w:val="ListParagraph"/>
        <w:numPr>
          <w:ilvl w:val="0"/>
          <w:numId w:val="8"/>
        </w:numPr>
        <w:tabs>
          <w:tab w:val="clear" w:pos="720"/>
          <w:tab w:val="left" w:pos="837" w:leader="none"/>
        </w:tabs>
        <w:spacing w:lineRule="auto" w:line="276" w:before="0" w:after="0"/>
        <w:ind w:left="836" w:right="138" w:hanging="360"/>
        <w:jc w:val="both"/>
        <w:rPr>
          <w:sz w:val="24"/>
        </w:rPr>
      </w:pPr>
      <w:r>
        <w:rPr>
          <w:sz w:val="24"/>
        </w:rPr>
        <w:t>Tuvalet ve lavaboların temizlik saatleri kayıt edilmeli ve temizlik saatleri görünür şekilde asılmalıdır. Devamlı sıvı sabun, tuvalet kâğıdı ve kâğıt havlu bulundurulmalıdır.</w:t>
      </w:r>
    </w:p>
    <w:p>
      <w:pPr>
        <w:pStyle w:val="ListParagraph"/>
        <w:numPr>
          <w:ilvl w:val="0"/>
          <w:numId w:val="8"/>
        </w:numPr>
        <w:tabs>
          <w:tab w:val="clear" w:pos="720"/>
          <w:tab w:val="left" w:pos="837" w:leader="none"/>
        </w:tabs>
        <w:spacing w:lineRule="auto" w:line="276" w:before="0" w:after="0"/>
        <w:ind w:left="836" w:right="137" w:hanging="360"/>
        <w:jc w:val="both"/>
        <w:rPr>
          <w:sz w:val="24"/>
        </w:rPr>
      </w:pPr>
      <w:r>
        <w:rPr>
          <w:sz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w:t>
      </w:r>
      <w:r>
        <w:rPr>
          <w:spacing w:val="-2"/>
          <w:sz w:val="24"/>
        </w:rPr>
        <w:t xml:space="preserve"> </w:t>
      </w:r>
      <w:r>
        <w:rPr>
          <w:sz w:val="24"/>
        </w:rPr>
        <w:t>sağlanmalıdır.</w:t>
      </w:r>
    </w:p>
    <w:p>
      <w:pPr>
        <w:pStyle w:val="ListParagraph"/>
        <w:numPr>
          <w:ilvl w:val="0"/>
          <w:numId w:val="8"/>
        </w:numPr>
        <w:tabs>
          <w:tab w:val="clear" w:pos="720"/>
          <w:tab w:val="left" w:pos="837" w:leader="none"/>
        </w:tabs>
        <w:spacing w:lineRule="auto" w:line="276" w:before="0" w:after="0"/>
        <w:ind w:left="836" w:right="138" w:hanging="360"/>
        <w:jc w:val="both"/>
        <w:rPr>
          <w:sz w:val="24"/>
        </w:rPr>
      </w:pPr>
      <w:r>
        <w:rPr>
          <w:sz w:val="24"/>
        </w:rPr>
        <w:t>Tuvaletlerde el kurutma fanları kapatılarak kullanım dışı bırakılmalı, tek kullanımlık kâğıt havlular</w:t>
      </w:r>
      <w:r>
        <w:rPr>
          <w:spacing w:val="-1"/>
          <w:sz w:val="24"/>
        </w:rPr>
        <w:t xml:space="preserve"> </w:t>
      </w:r>
      <w:r>
        <w:rPr>
          <w:sz w:val="24"/>
        </w:rPr>
        <w:t>kullanılmalıdır.</w:t>
      </w:r>
    </w:p>
    <w:p>
      <w:pPr>
        <w:pStyle w:val="MetinGvdesi"/>
        <w:ind w:left="0" w:right="0" w:hanging="0"/>
        <w:jc w:val="left"/>
        <w:rPr>
          <w:sz w:val="26"/>
        </w:rPr>
      </w:pPr>
      <w:r>
        <w:rPr>
          <w:sz w:val="26"/>
        </w:rPr>
      </w:r>
    </w:p>
    <w:p>
      <w:pPr>
        <w:pStyle w:val="MetinGvdesi"/>
        <w:ind w:left="0" w:right="0" w:hanging="0"/>
        <w:jc w:val="left"/>
        <w:rPr>
          <w:sz w:val="26"/>
        </w:rPr>
      </w:pPr>
      <w:r>
        <w:rPr>
          <w:sz w:val="26"/>
        </w:rPr>
      </w:r>
    </w:p>
    <w:p>
      <w:pPr>
        <w:pStyle w:val="MetinGvdesi"/>
        <w:ind w:left="0" w:right="0" w:hanging="0"/>
        <w:jc w:val="left"/>
        <w:rPr>
          <w:sz w:val="26"/>
        </w:rPr>
      </w:pPr>
      <w:r>
        <w:rPr>
          <w:sz w:val="26"/>
        </w:rPr>
      </w:r>
    </w:p>
    <w:p>
      <w:pPr>
        <w:pStyle w:val="MetinGvdesi"/>
        <w:spacing w:before="4" w:after="0"/>
        <w:ind w:left="0" w:right="0" w:hanging="0"/>
        <w:jc w:val="left"/>
        <w:rPr>
          <w:sz w:val="29"/>
        </w:rPr>
      </w:pPr>
      <w:r>
        <w:rPr>
          <w:sz w:val="29"/>
        </w:rPr>
      </w:r>
    </w:p>
    <w:p>
      <w:pPr>
        <w:pStyle w:val="Balk1"/>
        <w:ind w:left="3265" w:right="3288" w:hanging="0"/>
        <w:jc w:val="center"/>
        <w:rPr>
          <w:sz w:val="24"/>
        </w:rPr>
      </w:pPr>
      <w:r>
        <w:rPr/>
        <w:t>Dezenfekte:</w:t>
      </w:r>
    </w:p>
    <w:p>
      <w:pPr>
        <w:pStyle w:val="MetinGvdesi"/>
        <w:spacing w:before="10" w:after="0"/>
        <w:ind w:left="0" w:right="0" w:hanging="0"/>
        <w:jc w:val="left"/>
        <w:rPr>
          <w:b/>
          <w:b/>
          <w:sz w:val="20"/>
        </w:rPr>
      </w:pPr>
      <w:r>
        <w:rPr>
          <w:b/>
          <w:sz w:val="20"/>
        </w:rPr>
      </w:r>
    </w:p>
    <w:p>
      <w:pPr>
        <w:pStyle w:val="ListParagraph"/>
        <w:numPr>
          <w:ilvl w:val="0"/>
          <w:numId w:val="7"/>
        </w:numPr>
        <w:tabs>
          <w:tab w:val="clear" w:pos="720"/>
          <w:tab w:val="left" w:pos="825" w:leader="none"/>
          <w:tab w:val="left" w:pos="3846" w:leader="none"/>
          <w:tab w:val="left" w:pos="5275" w:leader="none"/>
          <w:tab w:val="left" w:pos="5783" w:leader="none"/>
          <w:tab w:val="left" w:pos="6274" w:leader="none"/>
          <w:tab w:val="left" w:pos="7006" w:leader="none"/>
          <w:tab w:val="left" w:pos="7830" w:leader="none"/>
        </w:tabs>
        <w:spacing w:lineRule="auto" w:line="276" w:before="0" w:after="0"/>
        <w:ind w:left="824" w:right="141" w:hanging="348"/>
        <w:jc w:val="left"/>
        <w:rPr>
          <w:sz w:val="24"/>
        </w:rPr>
      </w:pPr>
      <w:r>
        <w:rPr>
          <w:sz w:val="24"/>
        </w:rPr>
        <w:t xml:space="preserve">Alanı  veya  öğeyi </w:t>
      </w:r>
      <w:r>
        <w:rPr>
          <w:spacing w:val="54"/>
          <w:sz w:val="24"/>
        </w:rPr>
        <w:t xml:space="preserve"> </w:t>
      </w:r>
      <w:r>
        <w:rPr>
          <w:sz w:val="24"/>
        </w:rPr>
        <w:t xml:space="preserve">kirli </w:t>
      </w:r>
      <w:r>
        <w:rPr>
          <w:spacing w:val="20"/>
          <w:sz w:val="24"/>
        </w:rPr>
        <w:t xml:space="preserve"> </w:t>
      </w:r>
      <w:r>
        <w:rPr>
          <w:sz w:val="24"/>
        </w:rPr>
        <w:t>ise</w:t>
        <w:tab/>
        <w:t xml:space="preserve">önce </w:t>
      </w:r>
      <w:r>
        <w:rPr>
          <w:spacing w:val="19"/>
          <w:sz w:val="24"/>
        </w:rPr>
        <w:t xml:space="preserve"> </w:t>
      </w:r>
      <w:r>
        <w:rPr>
          <w:sz w:val="24"/>
        </w:rPr>
        <w:t>sabun</w:t>
        <w:tab/>
        <w:t>ve</w:t>
        <w:tab/>
        <w:t>su</w:t>
        <w:tab/>
        <w:t>veya</w:t>
        <w:tab/>
        <w:t>başka</w:t>
        <w:tab/>
        <w:t xml:space="preserve">bir </w:t>
      </w:r>
      <w:r>
        <w:rPr>
          <w:spacing w:val="-3"/>
          <w:sz w:val="24"/>
        </w:rPr>
        <w:t xml:space="preserve">deterjanla </w:t>
      </w:r>
      <w:r>
        <w:rPr>
          <w:sz w:val="24"/>
        </w:rPr>
        <w:t>temizlenmeli; daha sonra dezenfektan</w:t>
      </w:r>
      <w:r>
        <w:rPr>
          <w:spacing w:val="-1"/>
          <w:sz w:val="24"/>
        </w:rPr>
        <w:t xml:space="preserve"> </w:t>
      </w:r>
      <w:r>
        <w:rPr>
          <w:sz w:val="24"/>
        </w:rPr>
        <w:t>kullanılmalıdır.</w:t>
      </w:r>
    </w:p>
    <w:p>
      <w:pPr>
        <w:pStyle w:val="ListParagraph"/>
        <w:numPr>
          <w:ilvl w:val="0"/>
          <w:numId w:val="7"/>
        </w:numPr>
        <w:tabs>
          <w:tab w:val="clear" w:pos="720"/>
          <w:tab w:val="left" w:pos="896" w:leader="none"/>
          <w:tab w:val="left" w:pos="897" w:leader="none"/>
        </w:tabs>
        <w:spacing w:lineRule="exact" w:line="272" w:before="0" w:after="0"/>
        <w:ind w:left="896" w:right="0" w:hanging="421"/>
        <w:jc w:val="left"/>
        <w:rPr>
          <w:sz w:val="24"/>
        </w:rPr>
      </w:pPr>
      <w:r>
        <w:rPr>
          <w:sz w:val="24"/>
        </w:rPr>
        <w:t>Onaylı dezenfektanlar</w:t>
      </w:r>
      <w:r>
        <w:rPr>
          <w:spacing w:val="-1"/>
          <w:sz w:val="24"/>
        </w:rPr>
        <w:t xml:space="preserve"> </w:t>
      </w:r>
      <w:r>
        <w:rPr>
          <w:sz w:val="24"/>
        </w:rPr>
        <w:t>kullanılmalıdır.</w:t>
      </w:r>
    </w:p>
    <w:p>
      <w:pPr>
        <w:pStyle w:val="ListParagraph"/>
        <w:numPr>
          <w:ilvl w:val="0"/>
          <w:numId w:val="7"/>
        </w:numPr>
        <w:tabs>
          <w:tab w:val="clear" w:pos="720"/>
          <w:tab w:val="left" w:pos="837" w:leader="none"/>
        </w:tabs>
        <w:spacing w:lineRule="auto" w:line="240" w:before="41" w:after="0"/>
        <w:ind w:left="836" w:right="0" w:hanging="361"/>
        <w:jc w:val="left"/>
        <w:rPr>
          <w:sz w:val="24"/>
        </w:rPr>
      </w:pPr>
      <w:r>
        <w:rPr>
          <w:sz w:val="24"/>
        </w:rPr>
        <w:t>Yüzey uygunsa seyreltilmiş ev tipi çamaşır suyu çözeltileri de</w:t>
      </w:r>
      <w:r>
        <w:rPr>
          <w:spacing w:val="-8"/>
          <w:sz w:val="24"/>
        </w:rPr>
        <w:t xml:space="preserve"> </w:t>
      </w:r>
      <w:r>
        <w:rPr>
          <w:sz w:val="24"/>
        </w:rPr>
        <w:t>kullanılmalıdır.</w:t>
      </w:r>
    </w:p>
    <w:p>
      <w:pPr>
        <w:pStyle w:val="ListParagraph"/>
        <w:numPr>
          <w:ilvl w:val="0"/>
          <w:numId w:val="7"/>
        </w:numPr>
        <w:tabs>
          <w:tab w:val="clear" w:pos="720"/>
          <w:tab w:val="left" w:pos="837" w:leader="none"/>
        </w:tabs>
        <w:spacing w:lineRule="auto" w:line="276" w:before="41" w:after="0"/>
        <w:ind w:left="836" w:right="135" w:hanging="360"/>
        <w:jc w:val="both"/>
        <w:rPr>
          <w:sz w:val="24"/>
        </w:rPr>
      </w:pPr>
      <w:r>
        <w:rPr>
          <w:sz w:val="24"/>
        </w:rPr>
        <w:t>Çamaşır suyunuzun dezenfeksiyon amaçlı olup olmadığını görmek için etiketi kontrol edinmeli ve ürünün son kullanma tarihinin geçmediğinden emin</w:t>
      </w:r>
      <w:r>
        <w:rPr>
          <w:spacing w:val="-4"/>
          <w:sz w:val="24"/>
        </w:rPr>
        <w:t xml:space="preserve"> </w:t>
      </w:r>
      <w:r>
        <w:rPr>
          <w:sz w:val="24"/>
        </w:rPr>
        <w:t>olunmalıdır.</w:t>
      </w:r>
    </w:p>
    <w:p>
      <w:pPr>
        <w:pStyle w:val="ListParagraph"/>
        <w:numPr>
          <w:ilvl w:val="0"/>
          <w:numId w:val="7"/>
        </w:numPr>
        <w:tabs>
          <w:tab w:val="clear" w:pos="720"/>
          <w:tab w:val="left" w:pos="837" w:leader="none"/>
        </w:tabs>
        <w:spacing w:lineRule="auto" w:line="276" w:before="0" w:after="0"/>
        <w:ind w:left="836" w:right="134" w:hanging="360"/>
        <w:jc w:val="both"/>
        <w:rPr>
          <w:sz w:val="24"/>
        </w:rPr>
      </w:pPr>
      <w:r>
        <w:rPr>
          <w:sz w:val="24"/>
        </w:rPr>
        <w:t>Çamaşır  suyu,  uygun  şekilde  seyreltildiğinde  koronavirüslere  karşı   etkili olacaktır. Çözeltiyi yüzeyde en az 1 dakika bekletilerek, en az %70 alkol içeren alkol çözeltileri de kullanılabilir. Sadece işverenler tarafından sağlanan temizlik (deterjan) ve dezenfektan ürünleri</w:t>
      </w:r>
      <w:r>
        <w:rPr>
          <w:spacing w:val="-2"/>
          <w:sz w:val="24"/>
        </w:rPr>
        <w:t xml:space="preserve"> </w:t>
      </w:r>
      <w:r>
        <w:rPr>
          <w:sz w:val="24"/>
        </w:rPr>
        <w:t>kullanılmalıdır.</w:t>
      </w:r>
    </w:p>
    <w:p>
      <w:pPr>
        <w:pStyle w:val="ListParagraph"/>
        <w:numPr>
          <w:ilvl w:val="0"/>
          <w:numId w:val="7"/>
        </w:numPr>
        <w:tabs>
          <w:tab w:val="clear" w:pos="720"/>
          <w:tab w:val="left" w:pos="837" w:leader="none"/>
        </w:tabs>
        <w:spacing w:lineRule="auto" w:line="276" w:before="0" w:after="0"/>
        <w:ind w:left="836" w:right="136" w:hanging="360"/>
        <w:jc w:val="both"/>
        <w:rPr>
          <w:sz w:val="24"/>
        </w:rPr>
      </w:pPr>
      <w:r>
        <w:rPr>
          <w:sz w:val="24"/>
        </w:rPr>
        <w:t>Sık dokunulan yüzeylerin temizlik sonrası dezenfeksiyonu için 1/100 sulandırılmış (5 litre suya yarım çay bardağı) çamaşır suyu (Sodyum hipokloritCas No:7681-52-9) kullanılabilir. Klor bileşikleri yüzeylerde korozyon oluşturabilir. Dayanıklı yüzeyler için kullanılması önerilen bir dezenfektandır. Tuvalet dezenfeksiyonu için 1/10 sulandırılmış çamaşır suyu</w:t>
      </w:r>
      <w:r>
        <w:rPr>
          <w:spacing w:val="-2"/>
          <w:sz w:val="24"/>
        </w:rPr>
        <w:t xml:space="preserve"> </w:t>
      </w:r>
      <w:r>
        <w:rPr>
          <w:sz w:val="24"/>
        </w:rPr>
        <w:t>kullanılmalıdır.</w:t>
      </w:r>
    </w:p>
    <w:p>
      <w:pPr>
        <w:sectPr>
          <w:headerReference w:type="default" r:id="rId10"/>
          <w:type w:val="nextPage"/>
          <w:pgSz w:w="11906" w:h="16838"/>
          <w:pgMar w:left="1300" w:right="1280" w:header="0" w:top="340" w:footer="0" w:bottom="280" w:gutter="0"/>
          <w:pgNumType w:fmt="decimal"/>
          <w:formProt w:val="false"/>
          <w:textDirection w:val="lrTb"/>
          <w:docGrid w:type="default" w:linePitch="100" w:charSpace="4096"/>
        </w:sectPr>
        <w:pStyle w:val="ListParagraph"/>
        <w:numPr>
          <w:ilvl w:val="0"/>
          <w:numId w:val="7"/>
        </w:numPr>
        <w:tabs>
          <w:tab w:val="clear" w:pos="720"/>
          <w:tab w:val="left" w:pos="837" w:leader="none"/>
        </w:tabs>
        <w:spacing w:lineRule="auto" w:line="276" w:before="0" w:after="0"/>
        <w:ind w:left="836" w:right="139" w:hanging="360"/>
        <w:jc w:val="both"/>
        <w:rPr>
          <w:sz w:val="24"/>
        </w:rPr>
      </w:pPr>
      <w:r>
        <w:rPr>
          <w:sz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w:t>
      </w:r>
      <w:r>
        <w:rPr>
          <w:spacing w:val="-2"/>
          <w:sz w:val="24"/>
        </w:rPr>
        <w:t xml:space="preserve"> </w:t>
      </w:r>
      <w:r>
        <w:rPr>
          <w:sz w:val="24"/>
        </w:rPr>
        <w:t>kullanılmalıdır.</w:t>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after="0"/>
              <w:ind w:left="0" w:right="0" w:hanging="0"/>
              <w:rPr>
                <w:sz w:val="35"/>
              </w:rPr>
            </w:pPr>
            <w:r>
              <w:rPr>
                <w:sz w:val="35"/>
              </w:rPr>
            </w:r>
          </w:p>
          <w:p>
            <w:pPr>
              <w:pStyle w:val="TableParagraph"/>
              <w:spacing w:lineRule="auto" w:line="290" w:before="1" w:after="0"/>
              <w:ind w:left="1514" w:right="175" w:hanging="1318"/>
              <w:rPr>
                <w:rFonts w:ascii="Arial" w:hAnsi="Arial"/>
                <w:b/>
                <w:b/>
                <w:sz w:val="24"/>
              </w:rPr>
            </w:pPr>
            <w:r>
              <w:rPr>
                <w:rFonts w:ascii="Arial" w:hAnsi="Arial"/>
                <w:b/>
                <w:color w:val="FF0000"/>
                <w:w w:val="85"/>
                <w:sz w:val="24"/>
              </w:rPr>
              <w:t>DERSLİK</w:t>
            </w:r>
            <w:r>
              <w:rPr>
                <w:rFonts w:ascii="Arial" w:hAnsi="Arial"/>
                <w:b/>
                <w:color w:val="FF0000"/>
                <w:spacing w:val="-30"/>
                <w:w w:val="85"/>
                <w:sz w:val="24"/>
              </w:rPr>
              <w:t xml:space="preserve"> </w:t>
            </w:r>
            <w:r>
              <w:rPr>
                <w:rFonts w:ascii="Arial" w:hAnsi="Arial"/>
                <w:b/>
                <w:color w:val="FF0000"/>
                <w:w w:val="85"/>
                <w:sz w:val="24"/>
              </w:rPr>
              <w:t>VE</w:t>
            </w:r>
            <w:r>
              <w:rPr>
                <w:rFonts w:ascii="Arial" w:hAnsi="Arial"/>
                <w:b/>
                <w:color w:val="FF0000"/>
                <w:spacing w:val="-29"/>
                <w:w w:val="85"/>
                <w:sz w:val="24"/>
              </w:rPr>
              <w:t xml:space="preserve"> </w:t>
            </w:r>
            <w:r>
              <w:rPr>
                <w:rFonts w:ascii="Arial" w:hAnsi="Arial"/>
                <w:b/>
                <w:color w:val="FF0000"/>
                <w:w w:val="85"/>
                <w:sz w:val="24"/>
              </w:rPr>
              <w:t>İDARİ</w:t>
            </w:r>
            <w:r>
              <w:rPr>
                <w:rFonts w:ascii="Arial" w:hAnsi="Arial"/>
                <w:b/>
                <w:color w:val="FF0000"/>
                <w:spacing w:val="-30"/>
                <w:w w:val="85"/>
                <w:sz w:val="24"/>
              </w:rPr>
              <w:t xml:space="preserve"> </w:t>
            </w:r>
            <w:r>
              <w:rPr>
                <w:rFonts w:ascii="Arial" w:hAnsi="Arial"/>
                <w:b/>
                <w:color w:val="FF0000"/>
                <w:w w:val="85"/>
                <w:sz w:val="24"/>
              </w:rPr>
              <w:t>ODALARIN</w:t>
            </w:r>
            <w:r>
              <w:rPr>
                <w:rFonts w:ascii="Arial" w:hAnsi="Arial"/>
                <w:b/>
                <w:color w:val="FF0000"/>
                <w:spacing w:val="-29"/>
                <w:w w:val="85"/>
                <w:sz w:val="24"/>
              </w:rPr>
              <w:t xml:space="preserve"> </w:t>
            </w:r>
            <w:r>
              <w:rPr>
                <w:rFonts w:ascii="Arial" w:hAnsi="Arial"/>
                <w:b/>
                <w:color w:val="FF0000"/>
                <w:w w:val="85"/>
                <w:sz w:val="24"/>
              </w:rPr>
              <w:t xml:space="preserve">KULLANIM </w:t>
            </w:r>
            <w:r>
              <w:rPr>
                <w:rFonts w:ascii="Arial" w:hAnsi="Arial"/>
                <w:b/>
                <w:color w:val="FF0000"/>
                <w:w w:val="95"/>
                <w:sz w:val="24"/>
              </w:rPr>
              <w:t>TALİMATLARI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4" w:after="0"/>
        <w:ind w:left="0" w:right="0" w:hanging="0"/>
        <w:jc w:val="left"/>
        <w:rPr>
          <w:sz w:val="29"/>
        </w:rPr>
      </w:pPr>
      <w:r>
        <w:rPr>
          <w:sz w:val="29"/>
        </w:rPr>
      </w:r>
    </w:p>
    <w:p>
      <w:pPr>
        <w:pStyle w:val="ListParagraph"/>
        <w:numPr>
          <w:ilvl w:val="0"/>
          <w:numId w:val="6"/>
        </w:numPr>
        <w:tabs>
          <w:tab w:val="clear" w:pos="720"/>
          <w:tab w:val="left" w:pos="837" w:leader="none"/>
        </w:tabs>
        <w:spacing w:lineRule="auto" w:line="276" w:before="91" w:after="0"/>
        <w:ind w:left="836" w:right="133" w:hanging="360"/>
        <w:jc w:val="both"/>
        <w:rPr>
          <w:sz w:val="22"/>
        </w:rPr>
      </w:pPr>
      <w:r>
        <w:rPr>
          <w:sz w:val="22"/>
        </w:rPr>
        <w:t>Derslikler ve idare odalarda temizlik dezenfektasyon filan programına uygun olarak temizlenmesi ve dezenfekte edilmesi sağlanmalıdır havalandırma sistemleri dışarıdan taze hava alacak şekilde</w:t>
      </w:r>
      <w:r>
        <w:rPr>
          <w:spacing w:val="-3"/>
          <w:sz w:val="22"/>
        </w:rPr>
        <w:t xml:space="preserve"> </w:t>
      </w:r>
      <w:r>
        <w:rPr>
          <w:sz w:val="22"/>
        </w:rPr>
        <w:t>ayarlanmalıdır.</w:t>
      </w:r>
    </w:p>
    <w:p>
      <w:pPr>
        <w:pStyle w:val="ListParagraph"/>
        <w:numPr>
          <w:ilvl w:val="0"/>
          <w:numId w:val="6"/>
        </w:numPr>
        <w:tabs>
          <w:tab w:val="clear" w:pos="720"/>
          <w:tab w:val="left" w:pos="837" w:leader="none"/>
        </w:tabs>
        <w:spacing w:lineRule="auto" w:line="276" w:before="1" w:after="0"/>
        <w:ind w:left="836" w:right="140" w:hanging="360"/>
        <w:jc w:val="both"/>
        <w:rPr>
          <w:sz w:val="22"/>
        </w:rPr>
      </w:pPr>
      <w:r>
        <w:rPr>
          <w:sz w:val="22"/>
        </w:rPr>
        <w:t>Havalandırma sistemi filtrelerinin periyodik kontrolü yapılmalıdır hep temiz hava debisi artırılmalıdır.</w:t>
      </w:r>
    </w:p>
    <w:p>
      <w:pPr>
        <w:pStyle w:val="ListParagraph"/>
        <w:numPr>
          <w:ilvl w:val="0"/>
          <w:numId w:val="6"/>
        </w:numPr>
        <w:tabs>
          <w:tab w:val="clear" w:pos="720"/>
          <w:tab w:val="left" w:pos="837" w:leader="none"/>
        </w:tabs>
        <w:spacing w:lineRule="auto" w:line="276" w:before="0" w:after="0"/>
        <w:ind w:left="836" w:right="136" w:hanging="360"/>
        <w:jc w:val="both"/>
        <w:rPr>
          <w:sz w:val="22"/>
        </w:rPr>
      </w:pPr>
      <w:r>
        <w:rPr>
          <w:sz w:val="22"/>
        </w:rPr>
        <w:t>Dersliklerdeki ve idari odalardaki panolara ekran ve ortak olanları hijyen ve sanitasyon bilincinin ve farkındalığını arttırmaya yönelik afişler posterler</w:t>
      </w:r>
      <w:r>
        <w:rPr>
          <w:spacing w:val="-15"/>
          <w:sz w:val="22"/>
        </w:rPr>
        <w:t xml:space="preserve"> </w:t>
      </w:r>
      <w:r>
        <w:rPr>
          <w:sz w:val="22"/>
        </w:rPr>
        <w:t>asılmalıdır.</w:t>
      </w:r>
    </w:p>
    <w:p>
      <w:pPr>
        <w:pStyle w:val="ListParagraph"/>
        <w:numPr>
          <w:ilvl w:val="0"/>
          <w:numId w:val="6"/>
        </w:numPr>
        <w:tabs>
          <w:tab w:val="clear" w:pos="720"/>
          <w:tab w:val="left" w:pos="837" w:leader="none"/>
        </w:tabs>
        <w:spacing w:lineRule="exact" w:line="250" w:before="0" w:after="0"/>
        <w:ind w:left="836" w:right="0" w:hanging="361"/>
        <w:jc w:val="both"/>
        <w:rPr>
          <w:sz w:val="22"/>
        </w:rPr>
      </w:pPr>
      <w:r>
        <w:rPr>
          <w:sz w:val="22"/>
        </w:rPr>
        <w:t>Ortak alan ekipman ve dolaplar mümkün olduğunca düzenli olarak yazı efekti</w:t>
      </w:r>
      <w:r>
        <w:rPr>
          <w:spacing w:val="-13"/>
          <w:sz w:val="22"/>
        </w:rPr>
        <w:t xml:space="preserve"> </w:t>
      </w:r>
      <w:r>
        <w:rPr>
          <w:sz w:val="22"/>
        </w:rPr>
        <w:t>edilmelidir.</w:t>
      </w:r>
    </w:p>
    <w:p>
      <w:pPr>
        <w:pStyle w:val="ListParagraph"/>
        <w:numPr>
          <w:ilvl w:val="0"/>
          <w:numId w:val="6"/>
        </w:numPr>
        <w:tabs>
          <w:tab w:val="clear" w:pos="720"/>
          <w:tab w:val="left" w:pos="837" w:leader="none"/>
        </w:tabs>
        <w:spacing w:lineRule="auto" w:line="276" w:before="36" w:after="0"/>
        <w:ind w:left="836" w:right="138" w:hanging="360"/>
        <w:jc w:val="both"/>
        <w:rPr>
          <w:sz w:val="22"/>
        </w:rPr>
      </w:pPr>
      <w:r>
        <w:rPr>
          <w:sz w:val="22"/>
        </w:rPr>
        <w:t>Dersliklerde ve idari odalarda yer alan ortak temas yüzeyleri bilgisayarlar dolaplar makineler aletler ve benzeri için kullanım şartları kullanım sıklığı kullanıcı sayısı ve benzeri kriterlerine göre hijyen ve sanitasyon programları oluşturulmalı ve</w:t>
      </w:r>
      <w:r>
        <w:rPr>
          <w:spacing w:val="-6"/>
          <w:sz w:val="22"/>
        </w:rPr>
        <w:t xml:space="preserve"> </w:t>
      </w:r>
      <w:r>
        <w:rPr>
          <w:sz w:val="22"/>
        </w:rPr>
        <w:t>uygulanmalıdır.</w:t>
      </w:r>
    </w:p>
    <w:p>
      <w:pPr>
        <w:pStyle w:val="ListParagraph"/>
        <w:numPr>
          <w:ilvl w:val="0"/>
          <w:numId w:val="6"/>
        </w:numPr>
        <w:tabs>
          <w:tab w:val="clear" w:pos="720"/>
          <w:tab w:val="left" w:pos="837" w:leader="none"/>
        </w:tabs>
        <w:spacing w:lineRule="auto" w:line="276" w:before="1" w:after="0"/>
        <w:ind w:left="836" w:right="139" w:hanging="360"/>
        <w:jc w:val="both"/>
        <w:rPr>
          <w:sz w:val="22"/>
        </w:rPr>
      </w:pPr>
      <w:r>
        <w:rPr>
          <w:sz w:val="22"/>
        </w:rPr>
        <w:t>Kullanılan makinelerin yüzeyi temizlikleri var ise üretici firmanın belirlediği kriterler de dikkate alınarak</w:t>
      </w:r>
      <w:r>
        <w:rPr>
          <w:spacing w:val="-3"/>
          <w:sz w:val="22"/>
        </w:rPr>
        <w:t xml:space="preserve"> </w:t>
      </w:r>
      <w:r>
        <w:rPr>
          <w:sz w:val="22"/>
        </w:rPr>
        <w:t>uygulanmalıdır.</w:t>
      </w:r>
    </w:p>
    <w:p>
      <w:pPr>
        <w:pStyle w:val="ListParagraph"/>
        <w:numPr>
          <w:ilvl w:val="0"/>
          <w:numId w:val="6"/>
        </w:numPr>
        <w:tabs>
          <w:tab w:val="clear" w:pos="720"/>
          <w:tab w:val="left" w:pos="837" w:leader="none"/>
        </w:tabs>
        <w:spacing w:lineRule="auto" w:line="276" w:before="0" w:after="0"/>
        <w:ind w:left="836" w:right="134" w:hanging="360"/>
        <w:jc w:val="both"/>
        <w:rPr>
          <w:sz w:val="22"/>
        </w:rPr>
      </w:pPr>
      <w:r>
        <w:rPr>
          <w:sz w:val="22"/>
        </w:rPr>
        <w:t>Elle temas etmeden açılabilir kapanabilir pedalı sensörü ve benzeri atık kutuları bulundurulmalıdır.</w:t>
      </w:r>
    </w:p>
    <w:p>
      <w:pPr>
        <w:sectPr>
          <w:headerReference w:type="default" r:id="rId11"/>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both"/>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2"/>
              </w:rPr>
            </w:pPr>
            <w:r>
              <w:rPr>
                <w:sz w:val="22"/>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4"/>
              </w:rPr>
            </w:pPr>
            <w:r>
              <w:rPr>
                <w:sz w:val="24"/>
              </w:rPr>
            </w:r>
          </w:p>
          <w:p>
            <w:pPr>
              <w:pStyle w:val="TableParagraph"/>
              <w:spacing w:before="3" w:after="0"/>
              <w:ind w:left="0" w:right="0" w:hanging="0"/>
              <w:rPr>
                <w:sz w:val="26"/>
              </w:rPr>
            </w:pPr>
            <w:r>
              <w:rPr>
                <w:sz w:val="26"/>
              </w:rPr>
            </w:r>
          </w:p>
          <w:p>
            <w:pPr>
              <w:pStyle w:val="TableParagraph"/>
              <w:ind w:left="475" w:right="0" w:hanging="0"/>
              <w:rPr>
                <w:rFonts w:ascii="Arial" w:hAnsi="Arial"/>
                <w:b/>
                <w:b/>
                <w:sz w:val="24"/>
              </w:rPr>
            </w:pPr>
            <w:r>
              <w:rPr>
                <w:rFonts w:ascii="Arial" w:hAnsi="Arial"/>
                <w:b/>
                <w:color w:val="FF0000"/>
                <w:w w:val="90"/>
                <w:sz w:val="24"/>
              </w:rPr>
              <w:t>ZİYARETÇİ ve TEDARİKÇİ 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2"/>
              </w:rPr>
            </w:pPr>
            <w:r>
              <w:rPr>
                <w:sz w:val="22"/>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9" w:after="0"/>
        <w:ind w:left="0" w:right="0" w:hanging="0"/>
        <w:jc w:val="left"/>
        <w:rPr>
          <w:sz w:val="20"/>
        </w:rPr>
      </w:pPr>
      <w:r>
        <w:rPr>
          <w:sz w:val="20"/>
        </w:rPr>
      </w:r>
    </w:p>
    <w:p>
      <w:pPr>
        <w:pStyle w:val="ListParagraph"/>
        <w:numPr>
          <w:ilvl w:val="0"/>
          <w:numId w:val="5"/>
        </w:numPr>
        <w:tabs>
          <w:tab w:val="clear" w:pos="720"/>
          <w:tab w:val="left" w:pos="837" w:leader="none"/>
        </w:tabs>
        <w:spacing w:lineRule="auto" w:line="240" w:before="92" w:after="0"/>
        <w:ind w:left="836" w:right="0" w:hanging="361"/>
        <w:jc w:val="left"/>
        <w:rPr>
          <w:sz w:val="22"/>
        </w:rPr>
      </w:pPr>
      <w:r>
        <w:rPr>
          <w:sz w:val="22"/>
        </w:rPr>
        <w:t>Tüm ziyaretçiler maskeli olarak okul/kurumlara giriş</w:t>
      </w:r>
      <w:r>
        <w:rPr>
          <w:spacing w:val="-3"/>
          <w:sz w:val="22"/>
        </w:rPr>
        <w:t xml:space="preserve"> </w:t>
      </w:r>
      <w:r>
        <w:rPr>
          <w:sz w:val="22"/>
        </w:rPr>
        <w:t>yapmalıdır.</w:t>
      </w:r>
    </w:p>
    <w:p>
      <w:pPr>
        <w:pStyle w:val="ListParagraph"/>
        <w:numPr>
          <w:ilvl w:val="0"/>
          <w:numId w:val="5"/>
        </w:numPr>
        <w:tabs>
          <w:tab w:val="clear" w:pos="720"/>
          <w:tab w:val="left" w:pos="837" w:leader="none"/>
        </w:tabs>
        <w:spacing w:lineRule="auto" w:line="276" w:before="37" w:after="0"/>
        <w:ind w:left="836" w:right="136" w:hanging="360"/>
        <w:jc w:val="left"/>
        <w:rPr>
          <w:sz w:val="22"/>
        </w:rPr>
      </w:pPr>
      <w:r>
        <w:rPr>
          <w:sz w:val="22"/>
        </w:rPr>
        <w:t>Tüm ziyaretçilerin ve tedarikçilerin vücut sıcaklığı ölçülmelidir. Bakanlık genelgesine uygun olarak 37.5 C ve üzeri ateşi tespit edilen çalışanların İşyerine girişi mümkün</w:t>
      </w:r>
      <w:r>
        <w:rPr>
          <w:spacing w:val="-20"/>
          <w:sz w:val="22"/>
        </w:rPr>
        <w:t xml:space="preserve"> </w:t>
      </w:r>
      <w:r>
        <w:rPr>
          <w:sz w:val="22"/>
        </w:rPr>
        <w:t>olmamalıdır.</w:t>
      </w:r>
    </w:p>
    <w:p>
      <w:pPr>
        <w:pStyle w:val="ListParagraph"/>
        <w:numPr>
          <w:ilvl w:val="0"/>
          <w:numId w:val="5"/>
        </w:numPr>
        <w:tabs>
          <w:tab w:val="clear" w:pos="720"/>
          <w:tab w:val="left" w:pos="837" w:leader="none"/>
        </w:tabs>
        <w:spacing w:lineRule="auto" w:line="276" w:before="2" w:after="0"/>
        <w:ind w:left="836" w:right="133" w:hanging="360"/>
        <w:jc w:val="left"/>
        <w:rPr>
          <w:sz w:val="22"/>
        </w:rPr>
      </w:pPr>
      <w:r>
        <w:rPr>
          <w:sz w:val="22"/>
        </w:rPr>
        <w:t>Yüksek ateş tespiti halinde, karantina odasında veya belirlenmiş benzeri bir alanda izolasyon sağlanarak derhal 112 aranmalıdır.</w:t>
      </w:r>
    </w:p>
    <w:p>
      <w:pPr>
        <w:pStyle w:val="ListParagraph"/>
        <w:numPr>
          <w:ilvl w:val="0"/>
          <w:numId w:val="5"/>
        </w:numPr>
        <w:tabs>
          <w:tab w:val="clear" w:pos="720"/>
          <w:tab w:val="left" w:pos="837" w:leader="none"/>
        </w:tabs>
        <w:spacing w:lineRule="auto" w:line="276" w:before="0" w:after="0"/>
        <w:ind w:left="836" w:right="141" w:hanging="360"/>
        <w:jc w:val="left"/>
        <w:rPr>
          <w:sz w:val="22"/>
        </w:rPr>
      </w:pPr>
      <w:r>
        <w:rPr>
          <w:sz w:val="22"/>
        </w:rPr>
        <w:t>Girişlerde el dezenfektanı kullanma imkânı sağlanmalı/ kullandırılmalıdır.El hijyeni kurallarının uygulanması</w:t>
      </w:r>
      <w:r>
        <w:rPr>
          <w:spacing w:val="-3"/>
          <w:sz w:val="22"/>
        </w:rPr>
        <w:t xml:space="preserve"> </w:t>
      </w:r>
      <w:r>
        <w:rPr>
          <w:sz w:val="22"/>
        </w:rPr>
        <w:t>sağlanmalıdır.</w:t>
      </w:r>
    </w:p>
    <w:p>
      <w:pPr>
        <w:pStyle w:val="ListParagraph"/>
        <w:numPr>
          <w:ilvl w:val="0"/>
          <w:numId w:val="5"/>
        </w:numPr>
        <w:tabs>
          <w:tab w:val="clear" w:pos="720"/>
          <w:tab w:val="left" w:pos="837" w:leader="none"/>
        </w:tabs>
        <w:spacing w:lineRule="auto" w:line="240" w:before="0" w:after="0"/>
        <w:ind w:left="836" w:right="0" w:hanging="361"/>
        <w:jc w:val="left"/>
        <w:rPr>
          <w:sz w:val="22"/>
        </w:rPr>
      </w:pPr>
      <w:r>
        <w:rPr>
          <w:sz w:val="22"/>
        </w:rPr>
        <w:t>Ziyaretçi kartları temizlik dezenfektasyon filan programları doğrusunu dezenfekte</w:t>
      </w:r>
      <w:r>
        <w:rPr>
          <w:spacing w:val="-18"/>
          <w:sz w:val="22"/>
        </w:rPr>
        <w:t xml:space="preserve"> </w:t>
      </w:r>
      <w:r>
        <w:rPr>
          <w:sz w:val="22"/>
        </w:rPr>
        <w:t>edilmelidir.</w:t>
      </w:r>
    </w:p>
    <w:p>
      <w:pPr>
        <w:pStyle w:val="ListParagraph"/>
        <w:numPr>
          <w:ilvl w:val="0"/>
          <w:numId w:val="5"/>
        </w:numPr>
        <w:tabs>
          <w:tab w:val="clear" w:pos="720"/>
          <w:tab w:val="left" w:pos="837" w:leader="none"/>
        </w:tabs>
        <w:spacing w:lineRule="auto" w:line="276" w:before="38" w:after="0"/>
        <w:ind w:left="836" w:right="140" w:hanging="360"/>
        <w:jc w:val="both"/>
        <w:rPr>
          <w:sz w:val="22"/>
        </w:rPr>
      </w:pPr>
      <w:r>
        <w:rPr>
          <w:sz w:val="22"/>
        </w:rPr>
        <w:t>Vardiya değişimlerinde güvenlik personeli tarafından ortak kullanılan trafik telefon gibi malzemelerin teslim öncesi uygun şekilde dezenfekte edilmesi</w:t>
      </w:r>
      <w:r>
        <w:rPr>
          <w:spacing w:val="-10"/>
          <w:sz w:val="22"/>
        </w:rPr>
        <w:t xml:space="preserve"> </w:t>
      </w:r>
      <w:r>
        <w:rPr>
          <w:sz w:val="22"/>
        </w:rPr>
        <w:t>sağlanmalıdır.</w:t>
      </w:r>
    </w:p>
    <w:p>
      <w:pPr>
        <w:pStyle w:val="ListParagraph"/>
        <w:numPr>
          <w:ilvl w:val="0"/>
          <w:numId w:val="5"/>
        </w:numPr>
        <w:tabs>
          <w:tab w:val="clear" w:pos="720"/>
          <w:tab w:val="left" w:pos="837" w:leader="none"/>
        </w:tabs>
        <w:spacing w:lineRule="auto" w:line="276" w:before="0" w:after="0"/>
        <w:ind w:left="836" w:right="136" w:hanging="360"/>
        <w:jc w:val="both"/>
        <w:rPr>
          <w:sz w:val="22"/>
        </w:rPr>
      </w:pPr>
      <w:r>
        <w:rPr>
          <w:sz w:val="22"/>
        </w:rPr>
        <w:t>Güvenlik danışma personeli için gerekli KKD ler sağlanmalı ve alkol bazlı el antiseptiği bulundurulmalıdır.</w:t>
      </w:r>
    </w:p>
    <w:p>
      <w:pPr>
        <w:pStyle w:val="ListParagraph"/>
        <w:numPr>
          <w:ilvl w:val="0"/>
          <w:numId w:val="5"/>
        </w:numPr>
        <w:tabs>
          <w:tab w:val="clear" w:pos="720"/>
          <w:tab w:val="left" w:pos="837" w:leader="none"/>
        </w:tabs>
        <w:spacing w:lineRule="auto" w:line="276" w:before="0" w:after="0"/>
        <w:ind w:left="836" w:right="133" w:hanging="360"/>
        <w:jc w:val="both"/>
        <w:rPr>
          <w:sz w:val="22"/>
        </w:rPr>
      </w:pPr>
      <w:r>
        <w:rPr>
          <w:sz w:val="22"/>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w:t>
      </w:r>
      <w:r>
        <w:rPr>
          <w:spacing w:val="-7"/>
          <w:sz w:val="22"/>
        </w:rPr>
        <w:t xml:space="preserve"> </w:t>
      </w:r>
      <w:r>
        <w:rPr>
          <w:sz w:val="22"/>
        </w:rPr>
        <w:t>engellenmelidir.</w:t>
      </w:r>
    </w:p>
    <w:p>
      <w:pPr>
        <w:pStyle w:val="ListParagraph"/>
        <w:numPr>
          <w:ilvl w:val="0"/>
          <w:numId w:val="5"/>
        </w:numPr>
        <w:tabs>
          <w:tab w:val="clear" w:pos="720"/>
          <w:tab w:val="left" w:pos="837" w:leader="none"/>
        </w:tabs>
        <w:spacing w:lineRule="auto" w:line="276" w:before="0" w:after="0"/>
        <w:ind w:left="836" w:right="601" w:hanging="360"/>
        <w:jc w:val="left"/>
        <w:rPr>
          <w:sz w:val="24"/>
        </w:rPr>
      </w:pPr>
      <w:r>
        <w:rPr>
          <w:sz w:val="22"/>
        </w:rPr>
        <w:t xml:space="preserve">Okul/kurum içinde mecbur kalmadıkça yüzeylere dokunmamalıdır. </w:t>
      </w:r>
      <w:r>
        <w:rPr>
          <w:sz w:val="24"/>
        </w:rPr>
        <w:t>Dokunulduğunda el antiseptiği</w:t>
      </w:r>
      <w:r>
        <w:rPr>
          <w:spacing w:val="-1"/>
          <w:sz w:val="24"/>
        </w:rPr>
        <w:t xml:space="preserve"> </w:t>
      </w:r>
      <w:r>
        <w:rPr>
          <w:sz w:val="24"/>
        </w:rPr>
        <w:t>kullanılmalıdır.</w:t>
      </w:r>
    </w:p>
    <w:p>
      <w:pPr>
        <w:pStyle w:val="ListParagraph"/>
        <w:numPr>
          <w:ilvl w:val="0"/>
          <w:numId w:val="5"/>
        </w:numPr>
        <w:tabs>
          <w:tab w:val="clear" w:pos="720"/>
          <w:tab w:val="left" w:pos="837" w:leader="none"/>
        </w:tabs>
        <w:spacing w:lineRule="auto" w:line="276" w:before="0" w:after="0"/>
        <w:ind w:left="836" w:right="455" w:hanging="360"/>
        <w:jc w:val="left"/>
        <w:rPr>
          <w:sz w:val="22"/>
        </w:rPr>
      </w:pPr>
      <w:r>
        <w:rPr>
          <w:sz w:val="22"/>
        </w:rPr>
        <w:t>Ziyaretçilerin ve tedarikçilerin okul/kurum içinde mümkün olduğu kadar kısa süre kalması sağlanmalıdır.</w:t>
      </w:r>
    </w:p>
    <w:p>
      <w:pPr>
        <w:sectPr>
          <w:headerReference w:type="default" r:id="rId12"/>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left"/>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4"/>
              </w:rPr>
            </w:pPr>
            <w:r>
              <w:rPr>
                <w:sz w:val="24"/>
              </w:rPr>
            </w:r>
          </w:p>
          <w:p>
            <w:pPr>
              <w:pStyle w:val="TableParagraph"/>
              <w:spacing w:before="3" w:after="0"/>
              <w:ind w:left="0" w:right="0" w:hanging="0"/>
              <w:rPr>
                <w:sz w:val="26"/>
              </w:rPr>
            </w:pPr>
            <w:r>
              <w:rPr>
                <w:sz w:val="26"/>
              </w:rPr>
            </w:r>
          </w:p>
          <w:p>
            <w:pPr>
              <w:pStyle w:val="TableParagraph"/>
              <w:ind w:left="1072" w:right="0" w:hanging="0"/>
              <w:rPr>
                <w:rFonts w:ascii="Arial" w:hAnsi="Arial"/>
                <w:b/>
                <w:b/>
                <w:sz w:val="24"/>
              </w:rPr>
            </w:pPr>
            <w:r>
              <w:rPr>
                <w:rFonts w:ascii="Arial" w:hAnsi="Arial"/>
                <w:b/>
                <w:color w:val="FF0000"/>
                <w:w w:val="95"/>
                <w:sz w:val="24"/>
              </w:rPr>
              <w:t>GENEL TALİMATNAME</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9" w:after="0"/>
        <w:ind w:left="0" w:right="0" w:hanging="0"/>
        <w:jc w:val="left"/>
        <w:rPr>
          <w:sz w:val="20"/>
        </w:rPr>
      </w:pPr>
      <w:r>
        <w:rPr>
          <w:sz w:val="20"/>
        </w:rPr>
      </w:r>
    </w:p>
    <w:p>
      <w:pPr>
        <w:pStyle w:val="ListParagraph"/>
        <w:numPr>
          <w:ilvl w:val="0"/>
          <w:numId w:val="4"/>
        </w:numPr>
        <w:tabs>
          <w:tab w:val="clear" w:pos="720"/>
          <w:tab w:val="left" w:pos="837" w:leader="none"/>
        </w:tabs>
        <w:spacing w:lineRule="auto" w:line="240" w:before="92" w:after="0"/>
        <w:ind w:left="836" w:right="0" w:hanging="361"/>
        <w:jc w:val="left"/>
        <w:rPr>
          <w:sz w:val="22"/>
        </w:rPr>
      </w:pPr>
      <w:r>
        <w:rPr>
          <w:sz w:val="22"/>
        </w:rPr>
        <w:t>Tüm çalışanlar ve ziyaretçiler maskeli olarak okul/kurumlara giriş</w:t>
      </w:r>
      <w:r>
        <w:rPr>
          <w:spacing w:val="-13"/>
          <w:sz w:val="22"/>
        </w:rPr>
        <w:t xml:space="preserve"> </w:t>
      </w:r>
      <w:r>
        <w:rPr>
          <w:sz w:val="22"/>
        </w:rPr>
        <w:t>yapmalıdır.</w:t>
      </w:r>
    </w:p>
    <w:p>
      <w:pPr>
        <w:pStyle w:val="ListParagraph"/>
        <w:numPr>
          <w:ilvl w:val="0"/>
          <w:numId w:val="4"/>
        </w:numPr>
        <w:tabs>
          <w:tab w:val="clear" w:pos="720"/>
          <w:tab w:val="left" w:pos="837" w:leader="none"/>
        </w:tabs>
        <w:spacing w:lineRule="auto" w:line="240" w:before="37" w:after="0"/>
        <w:ind w:left="836" w:right="0" w:hanging="361"/>
        <w:jc w:val="left"/>
        <w:rPr>
          <w:sz w:val="22"/>
        </w:rPr>
      </w:pPr>
      <w:r>
        <w:rPr>
          <w:sz w:val="22"/>
        </w:rPr>
        <w:t>Tüm</w:t>
      </w:r>
      <w:r>
        <w:rPr>
          <w:spacing w:val="7"/>
          <w:sz w:val="22"/>
        </w:rPr>
        <w:t xml:space="preserve"> </w:t>
      </w:r>
      <w:r>
        <w:rPr>
          <w:sz w:val="22"/>
        </w:rPr>
        <w:t>çalışan</w:t>
      </w:r>
      <w:r>
        <w:rPr>
          <w:spacing w:val="10"/>
          <w:sz w:val="22"/>
        </w:rPr>
        <w:t xml:space="preserve"> </w:t>
      </w:r>
      <w:r>
        <w:rPr>
          <w:sz w:val="22"/>
        </w:rPr>
        <w:t>ve</w:t>
      </w:r>
      <w:r>
        <w:rPr>
          <w:spacing w:val="7"/>
          <w:sz w:val="22"/>
        </w:rPr>
        <w:t xml:space="preserve"> </w:t>
      </w:r>
      <w:r>
        <w:rPr>
          <w:sz w:val="22"/>
        </w:rPr>
        <w:t>ziyaretçilerin</w:t>
      </w:r>
      <w:r>
        <w:rPr>
          <w:spacing w:val="9"/>
          <w:sz w:val="22"/>
        </w:rPr>
        <w:t xml:space="preserve"> </w:t>
      </w:r>
      <w:r>
        <w:rPr>
          <w:sz w:val="22"/>
        </w:rPr>
        <w:t>vücut</w:t>
      </w:r>
      <w:r>
        <w:rPr>
          <w:spacing w:val="8"/>
          <w:sz w:val="22"/>
        </w:rPr>
        <w:t xml:space="preserve"> </w:t>
      </w:r>
      <w:r>
        <w:rPr>
          <w:sz w:val="22"/>
        </w:rPr>
        <w:t>sıcaklığı</w:t>
      </w:r>
      <w:r>
        <w:rPr>
          <w:spacing w:val="7"/>
          <w:sz w:val="22"/>
        </w:rPr>
        <w:t xml:space="preserve"> </w:t>
      </w:r>
      <w:r>
        <w:rPr>
          <w:sz w:val="22"/>
        </w:rPr>
        <w:t>ölçülmelidir.</w:t>
      </w:r>
      <w:r>
        <w:rPr>
          <w:spacing w:val="7"/>
          <w:sz w:val="22"/>
        </w:rPr>
        <w:t xml:space="preserve"> </w:t>
      </w:r>
      <w:r>
        <w:rPr>
          <w:sz w:val="22"/>
        </w:rPr>
        <w:t>Bakanlık</w:t>
      </w:r>
      <w:r>
        <w:rPr>
          <w:spacing w:val="9"/>
          <w:sz w:val="22"/>
        </w:rPr>
        <w:t xml:space="preserve"> </w:t>
      </w:r>
      <w:r>
        <w:rPr>
          <w:sz w:val="22"/>
        </w:rPr>
        <w:t>genelgesine</w:t>
      </w:r>
      <w:r>
        <w:rPr>
          <w:spacing w:val="6"/>
          <w:sz w:val="22"/>
        </w:rPr>
        <w:t xml:space="preserve"> </w:t>
      </w:r>
      <w:r>
        <w:rPr>
          <w:sz w:val="22"/>
        </w:rPr>
        <w:t>uygun</w:t>
      </w:r>
      <w:r>
        <w:rPr>
          <w:spacing w:val="9"/>
          <w:sz w:val="22"/>
        </w:rPr>
        <w:t xml:space="preserve"> </w:t>
      </w:r>
      <w:r>
        <w:rPr>
          <w:sz w:val="22"/>
        </w:rPr>
        <w:t>olarak</w:t>
      </w:r>
    </w:p>
    <w:p>
      <w:pPr>
        <w:pStyle w:val="Normal"/>
        <w:spacing w:before="38" w:after="0"/>
        <w:ind w:left="836" w:right="0" w:hanging="0"/>
        <w:jc w:val="left"/>
        <w:rPr>
          <w:sz w:val="22"/>
        </w:rPr>
      </w:pPr>
      <w:r>
        <w:rPr>
          <w:sz w:val="22"/>
        </w:rPr>
        <w:t>37.5 C ve üzeri ateşi tespit edilen çalışanların İşyerine girişi mümkün olmamalıdır.</w:t>
      </w:r>
    </w:p>
    <w:p>
      <w:pPr>
        <w:pStyle w:val="ListParagraph"/>
        <w:numPr>
          <w:ilvl w:val="0"/>
          <w:numId w:val="4"/>
        </w:numPr>
        <w:tabs>
          <w:tab w:val="clear" w:pos="720"/>
          <w:tab w:val="left" w:pos="837" w:leader="none"/>
        </w:tabs>
        <w:spacing w:lineRule="auto" w:line="276" w:before="39" w:after="0"/>
        <w:ind w:left="836" w:right="132" w:hanging="360"/>
        <w:jc w:val="left"/>
        <w:rPr>
          <w:sz w:val="22"/>
        </w:rPr>
      </w:pPr>
      <w:r>
        <w:rPr>
          <w:sz w:val="22"/>
        </w:rPr>
        <w:t>Yüksek ateş tespiti halinde, karantina odasında veya belirlenmiş benzeri bir alanda izolasyon sağlanarak derhal 112 aranmalıdır.</w:t>
      </w:r>
    </w:p>
    <w:p>
      <w:pPr>
        <w:pStyle w:val="ListParagraph"/>
        <w:numPr>
          <w:ilvl w:val="0"/>
          <w:numId w:val="4"/>
        </w:numPr>
        <w:tabs>
          <w:tab w:val="clear" w:pos="720"/>
          <w:tab w:val="left" w:pos="837" w:leader="none"/>
        </w:tabs>
        <w:spacing w:lineRule="auto" w:line="276" w:before="0" w:after="0"/>
        <w:ind w:left="836" w:right="1086" w:hanging="360"/>
        <w:jc w:val="left"/>
        <w:rPr>
          <w:sz w:val="22"/>
        </w:rPr>
      </w:pPr>
      <w:r>
        <w:rPr>
          <w:sz w:val="22"/>
        </w:rPr>
        <w:t>Girişlerde el dezenfektanı kullanma imkânı sağlanmalı/ kullandırılmalıdır.El hijyeni kurallarının uygulanması</w:t>
      </w:r>
      <w:r>
        <w:rPr>
          <w:spacing w:val="-3"/>
          <w:sz w:val="22"/>
        </w:rPr>
        <w:t xml:space="preserve"> </w:t>
      </w:r>
      <w:r>
        <w:rPr>
          <w:sz w:val="22"/>
        </w:rPr>
        <w:t>sağlanmalıdır.</w:t>
      </w:r>
    </w:p>
    <w:p>
      <w:pPr>
        <w:pStyle w:val="ListParagraph"/>
        <w:numPr>
          <w:ilvl w:val="0"/>
          <w:numId w:val="4"/>
        </w:numPr>
        <w:tabs>
          <w:tab w:val="clear" w:pos="720"/>
          <w:tab w:val="left" w:pos="837" w:leader="none"/>
        </w:tabs>
        <w:spacing w:lineRule="auto" w:line="276" w:before="1" w:after="0"/>
        <w:ind w:left="836" w:right="137" w:hanging="360"/>
        <w:jc w:val="left"/>
        <w:rPr>
          <w:sz w:val="22"/>
        </w:rPr>
      </w:pPr>
      <w:r>
        <w:rPr>
          <w:sz w:val="22"/>
        </w:rPr>
        <w:t>Kuruluş içinde hijyen ve sanitasyon kaynaklı salgın hastalık için alınmış genel tedbirlere uygun hareket edilmesi</w:t>
      </w:r>
      <w:r>
        <w:rPr>
          <w:spacing w:val="-1"/>
          <w:sz w:val="22"/>
        </w:rPr>
        <w:t xml:space="preserve"> </w:t>
      </w:r>
      <w:r>
        <w:rPr>
          <w:sz w:val="22"/>
        </w:rPr>
        <w:t>sağlanmalıdır.</w:t>
      </w:r>
    </w:p>
    <w:p>
      <w:pPr>
        <w:pStyle w:val="ListParagraph"/>
        <w:numPr>
          <w:ilvl w:val="0"/>
          <w:numId w:val="4"/>
        </w:numPr>
        <w:tabs>
          <w:tab w:val="clear" w:pos="720"/>
          <w:tab w:val="left" w:pos="837" w:leader="none"/>
        </w:tabs>
        <w:spacing w:lineRule="exact" w:line="252" w:before="0" w:after="0"/>
        <w:ind w:left="836" w:right="0" w:hanging="361"/>
        <w:jc w:val="left"/>
        <w:rPr>
          <w:sz w:val="22"/>
        </w:rPr>
      </w:pPr>
      <w:r>
        <w:rPr>
          <w:sz w:val="22"/>
        </w:rPr>
        <w:t>Fiziki mesafenin korunması konusunda gerekli tedbirler alınmalı ve uyarılar</w:t>
      </w:r>
      <w:r>
        <w:rPr>
          <w:spacing w:val="-19"/>
          <w:sz w:val="22"/>
        </w:rPr>
        <w:t xml:space="preserve"> </w:t>
      </w:r>
      <w:r>
        <w:rPr>
          <w:sz w:val="22"/>
        </w:rPr>
        <w:t>yapılmalıdır.</w:t>
      </w:r>
    </w:p>
    <w:p>
      <w:pPr>
        <w:pStyle w:val="ListParagraph"/>
        <w:numPr>
          <w:ilvl w:val="0"/>
          <w:numId w:val="4"/>
        </w:numPr>
        <w:tabs>
          <w:tab w:val="clear" w:pos="720"/>
          <w:tab w:val="left" w:pos="837" w:leader="none"/>
        </w:tabs>
        <w:spacing w:lineRule="auto" w:line="276" w:before="38" w:after="0"/>
        <w:ind w:left="836" w:right="134" w:hanging="360"/>
        <w:jc w:val="left"/>
        <w:rPr>
          <w:sz w:val="22"/>
        </w:rPr>
      </w:pPr>
      <w:r>
        <w:rPr>
          <w:sz w:val="22"/>
        </w:rPr>
        <w:t>Uygun kişisel koruyucu donanım kullanması (maske takılması) sağlanmalı ve belli aralıklarla kontrol</w:t>
      </w:r>
      <w:r>
        <w:rPr>
          <w:spacing w:val="-3"/>
          <w:sz w:val="22"/>
        </w:rPr>
        <w:t xml:space="preserve"> </w:t>
      </w:r>
      <w:r>
        <w:rPr>
          <w:sz w:val="22"/>
        </w:rPr>
        <w:t>edilmelidir.</w:t>
      </w:r>
    </w:p>
    <w:p>
      <w:pPr>
        <w:pStyle w:val="ListParagraph"/>
        <w:numPr>
          <w:ilvl w:val="0"/>
          <w:numId w:val="4"/>
        </w:numPr>
        <w:tabs>
          <w:tab w:val="clear" w:pos="720"/>
          <w:tab w:val="left" w:pos="837" w:leader="none"/>
        </w:tabs>
        <w:spacing w:lineRule="auto" w:line="240" w:before="1" w:after="0"/>
        <w:ind w:left="836" w:right="0" w:hanging="361"/>
        <w:jc w:val="left"/>
        <w:rPr>
          <w:sz w:val="22"/>
        </w:rPr>
      </w:pPr>
      <w:r>
        <w:rPr>
          <w:sz w:val="22"/>
        </w:rPr>
        <w:t>Uygun temizlik ve dezenfektasyon işlemlerinin yapılması sağlanmalıdır.</w:t>
      </w:r>
    </w:p>
    <w:p>
      <w:pPr>
        <w:pStyle w:val="ListParagraph"/>
        <w:numPr>
          <w:ilvl w:val="0"/>
          <w:numId w:val="4"/>
        </w:numPr>
        <w:tabs>
          <w:tab w:val="clear" w:pos="720"/>
          <w:tab w:val="left" w:pos="837" w:leader="none"/>
        </w:tabs>
        <w:spacing w:lineRule="auto" w:line="240" w:before="38" w:after="0"/>
        <w:ind w:left="836" w:right="0" w:hanging="361"/>
        <w:jc w:val="left"/>
        <w:rPr>
          <w:sz w:val="22"/>
        </w:rPr>
      </w:pPr>
      <w:r>
        <w:rPr>
          <w:sz w:val="22"/>
        </w:rPr>
        <w:t>Solunum hijyeni ve öksürük/hapşırık adabına uyulması</w:t>
      </w:r>
      <w:r>
        <w:rPr>
          <w:spacing w:val="-5"/>
          <w:sz w:val="22"/>
        </w:rPr>
        <w:t xml:space="preserve"> </w:t>
      </w:r>
      <w:r>
        <w:rPr>
          <w:sz w:val="22"/>
        </w:rPr>
        <w:t>sağlanmalıdır.</w:t>
      </w:r>
    </w:p>
    <w:p>
      <w:pPr>
        <w:pStyle w:val="ListParagraph"/>
        <w:numPr>
          <w:ilvl w:val="0"/>
          <w:numId w:val="4"/>
        </w:numPr>
        <w:tabs>
          <w:tab w:val="clear" w:pos="720"/>
          <w:tab w:val="left" w:pos="837" w:leader="none"/>
        </w:tabs>
        <w:spacing w:lineRule="auto" w:line="276" w:before="37" w:after="0"/>
        <w:ind w:left="836" w:right="134" w:hanging="360"/>
        <w:jc w:val="both"/>
        <w:rPr>
          <w:sz w:val="22"/>
        </w:rPr>
      </w:pPr>
      <w:r>
        <w:rPr>
          <w:sz w:val="22"/>
        </w:rPr>
        <w:t>Hapşırma, öksürme veya burun akıntısını silmek ve burnutemizlemek (sümkürmek) için tek kullanımlık mendil kullanılmalıdır.Mendil en yakın atık kumbarasına elle temas edilmeden (açılabilir-kapanabilir pedallı, sensörlü vb.)</w:t>
      </w:r>
      <w:r>
        <w:rPr>
          <w:spacing w:val="-5"/>
          <w:sz w:val="22"/>
        </w:rPr>
        <w:t xml:space="preserve"> </w:t>
      </w:r>
      <w:r>
        <w:rPr>
          <w:sz w:val="22"/>
        </w:rPr>
        <w:t>atılmalıdır.</w:t>
      </w:r>
    </w:p>
    <w:p>
      <w:pPr>
        <w:pStyle w:val="ListParagraph"/>
        <w:numPr>
          <w:ilvl w:val="0"/>
          <w:numId w:val="4"/>
        </w:numPr>
        <w:tabs>
          <w:tab w:val="clear" w:pos="720"/>
          <w:tab w:val="left" w:pos="837" w:leader="none"/>
        </w:tabs>
        <w:spacing w:lineRule="auto" w:line="240" w:before="1" w:after="0"/>
        <w:ind w:left="836" w:right="0" w:hanging="361"/>
        <w:jc w:val="both"/>
        <w:rPr>
          <w:sz w:val="22"/>
        </w:rPr>
      </w:pPr>
      <w:r>
        <w:rPr>
          <w:sz w:val="22"/>
        </w:rPr>
        <w:t>Ziyaretçi prosedürünün uygulanması</w:t>
      </w:r>
      <w:r>
        <w:rPr>
          <w:spacing w:val="1"/>
          <w:sz w:val="22"/>
        </w:rPr>
        <w:t xml:space="preserve"> </w:t>
      </w:r>
      <w:r>
        <w:rPr>
          <w:sz w:val="22"/>
        </w:rPr>
        <w:t>sağlanmalıdır.</w:t>
      </w:r>
    </w:p>
    <w:p>
      <w:pPr>
        <w:pStyle w:val="ListParagraph"/>
        <w:numPr>
          <w:ilvl w:val="0"/>
          <w:numId w:val="4"/>
        </w:numPr>
        <w:tabs>
          <w:tab w:val="clear" w:pos="720"/>
          <w:tab w:val="left" w:pos="837" w:leader="none"/>
        </w:tabs>
        <w:spacing w:lineRule="auto" w:line="276" w:before="37" w:after="0"/>
        <w:ind w:left="836" w:right="134" w:hanging="360"/>
        <w:jc w:val="both"/>
        <w:rPr>
          <w:sz w:val="22"/>
        </w:rPr>
      </w:pPr>
      <w:r>
        <w:rPr>
          <w:sz w:val="22"/>
        </w:rPr>
        <w:t>İdareci, öğretmen, öğrenci ve diğer tüm personele salgın hastalıkların bulaşmasına yönelik eğitimleri sağlamalı ve katlım kayıtları muhafaza</w:t>
      </w:r>
      <w:r>
        <w:rPr>
          <w:spacing w:val="-5"/>
          <w:sz w:val="22"/>
        </w:rPr>
        <w:t xml:space="preserve"> </w:t>
      </w:r>
      <w:r>
        <w:rPr>
          <w:sz w:val="22"/>
        </w:rPr>
        <w:t>etmelidir.</w:t>
      </w:r>
    </w:p>
    <w:p>
      <w:pPr>
        <w:pStyle w:val="ListParagraph"/>
        <w:numPr>
          <w:ilvl w:val="0"/>
          <w:numId w:val="4"/>
        </w:numPr>
        <w:tabs>
          <w:tab w:val="clear" w:pos="720"/>
          <w:tab w:val="left" w:pos="837" w:leader="none"/>
        </w:tabs>
        <w:spacing w:lineRule="auto" w:line="276" w:before="0" w:after="0"/>
        <w:ind w:left="836" w:right="134" w:hanging="360"/>
        <w:jc w:val="both"/>
        <w:rPr>
          <w:sz w:val="22"/>
        </w:rPr>
      </w:pPr>
      <w:r>
        <w:rPr>
          <w:sz w:val="22"/>
        </w:rPr>
        <w:t>Kapalı ve açık alanlarda, atıkların bertaraf edilmesi için yetkili kurumların ve yerel otoritelerin talimatlarına uyulmalıdır. Tıbbi atıkların değerlendirilmesinde ilgili yönetmelikler çerçevesinde hareket edilmelidir.</w:t>
      </w:r>
    </w:p>
    <w:p>
      <w:pPr>
        <w:pStyle w:val="ListParagraph"/>
        <w:numPr>
          <w:ilvl w:val="0"/>
          <w:numId w:val="4"/>
        </w:numPr>
        <w:tabs>
          <w:tab w:val="clear" w:pos="720"/>
          <w:tab w:val="left" w:pos="837" w:leader="none"/>
        </w:tabs>
        <w:spacing w:lineRule="auto" w:line="276" w:before="0" w:after="0"/>
        <w:ind w:left="836" w:right="141" w:hanging="360"/>
        <w:jc w:val="both"/>
        <w:rPr>
          <w:sz w:val="22"/>
        </w:rPr>
      </w:pPr>
      <w:r>
        <w:rPr>
          <w:sz w:val="22"/>
        </w:rPr>
        <w:t>Merkezi havalandırma sistemi varsa içeriden alınan havanın tekrar dolaşıma verilmesi %100 dış havanın emilerek şartlandırılması yöntemi</w:t>
      </w:r>
      <w:r>
        <w:rPr>
          <w:spacing w:val="-3"/>
          <w:sz w:val="22"/>
        </w:rPr>
        <w:t xml:space="preserve"> </w:t>
      </w:r>
      <w:r>
        <w:rPr>
          <w:sz w:val="22"/>
        </w:rPr>
        <w:t>seçilmelidir.</w:t>
      </w:r>
    </w:p>
    <w:p>
      <w:pPr>
        <w:pStyle w:val="ListParagraph"/>
        <w:numPr>
          <w:ilvl w:val="0"/>
          <w:numId w:val="4"/>
        </w:numPr>
        <w:tabs>
          <w:tab w:val="clear" w:pos="720"/>
          <w:tab w:val="left" w:pos="837" w:leader="none"/>
        </w:tabs>
        <w:spacing w:lineRule="auto" w:line="276" w:before="0" w:after="0"/>
        <w:ind w:left="836" w:right="139" w:hanging="360"/>
        <w:jc w:val="both"/>
        <w:rPr>
          <w:sz w:val="22"/>
        </w:rPr>
      </w:pPr>
      <w:r>
        <w:rPr>
          <w:sz w:val="22"/>
        </w:rPr>
        <w:t>Asansör varsa kullanıcı sayısı girişinde belirtilmeli, içinde öksürük/hapşırık adabına uyulması, mümkünse konuşulmamasını sağlanmalı, içinde durulması gereken yerler</w:t>
      </w:r>
      <w:r>
        <w:rPr>
          <w:spacing w:val="-11"/>
          <w:sz w:val="22"/>
        </w:rPr>
        <w:t xml:space="preserve"> </w:t>
      </w:r>
      <w:r>
        <w:rPr>
          <w:sz w:val="22"/>
        </w:rPr>
        <w:t>belirlenmelidir.</w:t>
      </w:r>
    </w:p>
    <w:p>
      <w:pPr>
        <w:pStyle w:val="ListParagraph"/>
        <w:numPr>
          <w:ilvl w:val="0"/>
          <w:numId w:val="4"/>
        </w:numPr>
        <w:tabs>
          <w:tab w:val="clear" w:pos="720"/>
          <w:tab w:val="left" w:pos="837" w:leader="none"/>
        </w:tabs>
        <w:spacing w:lineRule="auto" w:line="252" w:before="0" w:after="0"/>
        <w:ind w:left="836" w:right="471" w:hanging="360"/>
        <w:jc w:val="left"/>
        <w:rPr>
          <w:sz w:val="22"/>
        </w:rPr>
      </w:pPr>
      <w:r>
        <w:rPr>
          <w:sz w:val="22"/>
        </w:rPr>
        <w:t>Mümkünseara dinlenmelerde,mümkündeğilsehaftasonlarıçalışmaolmadığızamanlardatüm alanlar dezenfekte edilmelidir.</w:t>
      </w:r>
    </w:p>
    <w:p>
      <w:pPr>
        <w:pStyle w:val="ListParagraph"/>
        <w:numPr>
          <w:ilvl w:val="0"/>
          <w:numId w:val="4"/>
        </w:numPr>
        <w:tabs>
          <w:tab w:val="clear" w:pos="720"/>
          <w:tab w:val="left" w:pos="837" w:leader="none"/>
        </w:tabs>
        <w:spacing w:lineRule="auto" w:line="276" w:before="0" w:after="0"/>
        <w:ind w:left="836" w:right="1217" w:hanging="360"/>
        <w:jc w:val="left"/>
        <w:rPr>
          <w:sz w:val="22"/>
        </w:rPr>
      </w:pPr>
      <w:r>
        <w:rPr>
          <w:sz w:val="22"/>
        </w:rPr>
        <w:t>İş okul kıyafetlerinin sıklıkla temizlenmesi virüs koruması için önem taşımaktadır, mümkünolanherfırsatta60°-90°sıcaklıktadeterjan</w:t>
      </w:r>
      <w:r>
        <w:rPr>
          <w:spacing w:val="1"/>
          <w:sz w:val="22"/>
        </w:rPr>
        <w:t xml:space="preserve"> </w:t>
      </w:r>
      <w:r>
        <w:rPr>
          <w:sz w:val="22"/>
        </w:rPr>
        <w:t>ileyıkanmalıdır.</w:t>
      </w:r>
    </w:p>
    <w:p>
      <w:pPr>
        <w:pStyle w:val="ListParagraph"/>
        <w:numPr>
          <w:ilvl w:val="0"/>
          <w:numId w:val="4"/>
        </w:numPr>
        <w:tabs>
          <w:tab w:val="clear" w:pos="720"/>
          <w:tab w:val="left" w:pos="837" w:leader="none"/>
        </w:tabs>
        <w:spacing w:lineRule="auto" w:line="242" w:before="0" w:after="0"/>
        <w:ind w:left="836" w:right="2127" w:hanging="360"/>
        <w:jc w:val="left"/>
        <w:rPr>
          <w:sz w:val="22"/>
        </w:rPr>
      </w:pPr>
      <w:r>
        <w:rPr>
          <w:spacing w:val="-1"/>
          <w:sz w:val="22"/>
        </w:rPr>
        <w:t xml:space="preserve">Kullanılansusebillerinindezenfeksiyonaralığıartırılmalı,tekkullanımlıksu </w:t>
      </w:r>
      <w:r>
        <w:rPr>
          <w:sz w:val="22"/>
        </w:rPr>
        <w:t>kaplarıveyabireyselsumataralarıilekullanılmalıdır.</w:t>
      </w:r>
    </w:p>
    <w:p>
      <w:pPr>
        <w:pStyle w:val="ListParagraph"/>
        <w:numPr>
          <w:ilvl w:val="0"/>
          <w:numId w:val="4"/>
        </w:numPr>
        <w:tabs>
          <w:tab w:val="clear" w:pos="720"/>
          <w:tab w:val="left" w:pos="837" w:leader="none"/>
        </w:tabs>
        <w:spacing w:lineRule="auto" w:line="240" w:before="0" w:after="0"/>
        <w:ind w:left="836" w:right="0" w:hanging="361"/>
        <w:jc w:val="left"/>
        <w:rPr>
          <w:sz w:val="22"/>
        </w:rPr>
      </w:pPr>
      <w:r>
        <w:rPr>
          <w:sz w:val="22"/>
        </w:rPr>
        <w:t>ÜretimalanlarınaaitWC’lerdetümmanuel</w:t>
      </w:r>
      <w:r>
        <w:rPr>
          <w:spacing w:val="-3"/>
          <w:sz w:val="22"/>
        </w:rPr>
        <w:t xml:space="preserve"> </w:t>
      </w:r>
      <w:r>
        <w:rPr>
          <w:sz w:val="22"/>
        </w:rPr>
        <w:t>musluklarfotosellihalegetirilmelidir.</w:t>
      </w:r>
    </w:p>
    <w:p>
      <w:pPr>
        <w:pStyle w:val="ListParagraph"/>
        <w:numPr>
          <w:ilvl w:val="0"/>
          <w:numId w:val="4"/>
        </w:numPr>
        <w:tabs>
          <w:tab w:val="clear" w:pos="720"/>
          <w:tab w:val="left" w:pos="837" w:leader="none"/>
        </w:tabs>
        <w:spacing w:lineRule="auto" w:line="240" w:before="36" w:after="0"/>
        <w:ind w:left="836" w:right="0" w:hanging="361"/>
        <w:jc w:val="left"/>
        <w:rPr>
          <w:sz w:val="22"/>
        </w:rPr>
      </w:pPr>
      <w:r>
        <w:rPr>
          <w:color w:val="FF0000"/>
          <w:sz w:val="22"/>
        </w:rPr>
        <w:t>Atölye havalandırmaları ile taze hava girişinin artırılması optimizasyonu</w:t>
      </w:r>
      <w:r>
        <w:rPr>
          <w:color w:val="FF0000"/>
          <w:spacing w:val="-13"/>
          <w:sz w:val="22"/>
        </w:rPr>
        <w:t xml:space="preserve"> </w:t>
      </w:r>
      <w:r>
        <w:rPr>
          <w:color w:val="FF0000"/>
          <w:sz w:val="22"/>
        </w:rPr>
        <w:t>sağlanmalıdır.</w:t>
      </w:r>
    </w:p>
    <w:p>
      <w:pPr>
        <w:pStyle w:val="ListParagraph"/>
        <w:numPr>
          <w:ilvl w:val="0"/>
          <w:numId w:val="4"/>
        </w:numPr>
        <w:tabs>
          <w:tab w:val="clear" w:pos="720"/>
          <w:tab w:val="left" w:pos="837" w:leader="none"/>
        </w:tabs>
        <w:spacing w:lineRule="auto" w:line="240" w:before="38" w:after="0"/>
        <w:ind w:left="836" w:right="0" w:hanging="361"/>
        <w:jc w:val="left"/>
        <w:rPr>
          <w:sz w:val="22"/>
        </w:rPr>
      </w:pPr>
      <w:r>
        <w:rPr>
          <w:sz w:val="22"/>
        </w:rPr>
        <w:t>Havalandırmasistemifiltrelerininperiyodikkontrolüyapılmalıdır.</w:t>
      </w:r>
    </w:p>
    <w:p>
      <w:pPr>
        <w:sectPr>
          <w:headerReference w:type="default" r:id="rId13"/>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40" w:before="0" w:after="0"/>
        <w:jc w:val="left"/>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7" w:after="0"/>
              <w:ind w:left="0" w:right="0" w:hanging="0"/>
              <w:rPr>
                <w:sz w:val="35"/>
              </w:rPr>
            </w:pPr>
            <w:r>
              <w:rPr>
                <w:sz w:val="35"/>
              </w:rPr>
            </w:r>
          </w:p>
          <w:p>
            <w:pPr>
              <w:pStyle w:val="TableParagraph"/>
              <w:spacing w:before="1" w:after="0"/>
              <w:ind w:left="191" w:right="176" w:hanging="0"/>
              <w:jc w:val="center"/>
              <w:rPr>
                <w:rFonts w:ascii="Arial" w:hAnsi="Arial"/>
                <w:b/>
                <w:b/>
                <w:sz w:val="24"/>
              </w:rPr>
            </w:pPr>
            <w:r>
              <w:rPr>
                <w:rFonts w:ascii="Arial" w:hAnsi="Arial"/>
                <w:b/>
                <w:color w:val="FF0000"/>
                <w:w w:val="90"/>
                <w:sz w:val="24"/>
              </w:rPr>
              <w:t>ÖĞRETMENLER ODASI KULLANIM</w:t>
            </w:r>
          </w:p>
          <w:p>
            <w:pPr>
              <w:pStyle w:val="TableParagraph"/>
              <w:spacing w:before="60" w:after="0"/>
              <w:ind w:left="191" w:right="176" w:hanging="0"/>
              <w:jc w:val="center"/>
              <w:rPr>
                <w:rFonts w:ascii="Arial" w:hAnsi="Arial"/>
                <w:b/>
                <w:b/>
                <w:sz w:val="24"/>
              </w:rPr>
            </w:pPr>
            <w:r>
              <w:rPr>
                <w:rFonts w:ascii="Arial" w:hAnsi="Arial"/>
                <w:b/>
                <w:color w:val="FF0000"/>
                <w:w w:val="95"/>
                <w:sz w:val="24"/>
              </w:rPr>
              <w:t>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 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 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spacing w:before="2" w:after="0"/>
        <w:ind w:left="0" w:right="0" w:hanging="0"/>
        <w:jc w:val="left"/>
        <w:rPr>
          <w:sz w:val="22"/>
        </w:rPr>
      </w:pPr>
      <w:r>
        <w:rPr>
          <w:sz w:val="22"/>
        </w:rPr>
      </w:r>
    </w:p>
    <w:p>
      <w:pPr>
        <w:pStyle w:val="ListParagraph"/>
        <w:numPr>
          <w:ilvl w:val="1"/>
          <w:numId w:val="4"/>
        </w:numPr>
        <w:tabs>
          <w:tab w:val="clear" w:pos="720"/>
          <w:tab w:val="left" w:pos="1197" w:leader="none"/>
        </w:tabs>
        <w:spacing w:lineRule="auto" w:line="240" w:before="1" w:after="0"/>
        <w:ind w:left="1196" w:right="0" w:hanging="361"/>
        <w:jc w:val="left"/>
        <w:rPr>
          <w:sz w:val="22"/>
        </w:rPr>
      </w:pPr>
      <w:r>
        <w:rPr>
          <w:sz w:val="22"/>
        </w:rPr>
        <w:t>Odanın yerleşimi sosyal mesafeye dikkat edilerek</w:t>
      </w:r>
      <w:r>
        <w:rPr>
          <w:spacing w:val="-3"/>
          <w:sz w:val="22"/>
        </w:rPr>
        <w:t xml:space="preserve"> </w:t>
      </w:r>
      <w:r>
        <w:rPr>
          <w:sz w:val="22"/>
        </w:rPr>
        <w:t>düzenlenmelidir.</w:t>
      </w:r>
    </w:p>
    <w:p>
      <w:pPr>
        <w:pStyle w:val="ListParagraph"/>
        <w:numPr>
          <w:ilvl w:val="1"/>
          <w:numId w:val="4"/>
        </w:numPr>
        <w:tabs>
          <w:tab w:val="clear" w:pos="720"/>
          <w:tab w:val="left" w:pos="1197" w:leader="none"/>
        </w:tabs>
        <w:spacing w:lineRule="auto" w:line="240" w:before="37" w:after="0"/>
        <w:ind w:left="1196" w:right="0" w:hanging="361"/>
        <w:jc w:val="left"/>
        <w:rPr>
          <w:sz w:val="22"/>
        </w:rPr>
      </w:pPr>
      <w:r>
        <w:rPr>
          <w:sz w:val="22"/>
        </w:rPr>
        <w:t>Havalandırma sistemleri dışarıdan taze hava alacak şekilde</w:t>
      </w:r>
      <w:r>
        <w:rPr>
          <w:spacing w:val="-9"/>
          <w:sz w:val="22"/>
        </w:rPr>
        <w:t xml:space="preserve"> </w:t>
      </w:r>
      <w:r>
        <w:rPr>
          <w:sz w:val="22"/>
        </w:rPr>
        <w:t>ayarlanmalıdır.</w:t>
      </w:r>
    </w:p>
    <w:p>
      <w:pPr>
        <w:pStyle w:val="ListParagraph"/>
        <w:numPr>
          <w:ilvl w:val="1"/>
          <w:numId w:val="4"/>
        </w:numPr>
        <w:tabs>
          <w:tab w:val="clear" w:pos="720"/>
          <w:tab w:val="left" w:pos="1197" w:leader="none"/>
        </w:tabs>
        <w:spacing w:lineRule="auto" w:line="276" w:before="40" w:after="0"/>
        <w:ind w:left="1196" w:right="139" w:hanging="360"/>
        <w:jc w:val="left"/>
        <w:rPr>
          <w:sz w:val="22"/>
        </w:rPr>
      </w:pPr>
      <w:r>
        <w:rPr>
          <w:sz w:val="22"/>
        </w:rPr>
        <w:t>Odaların havalandırma tesisatı nasıl litre temizliği bakım ve kontrolleri düzenli olarak yapılmalıdır.</w:t>
      </w:r>
    </w:p>
    <w:p>
      <w:pPr>
        <w:pStyle w:val="ListParagraph"/>
        <w:numPr>
          <w:ilvl w:val="1"/>
          <w:numId w:val="4"/>
        </w:numPr>
        <w:tabs>
          <w:tab w:val="clear" w:pos="720"/>
          <w:tab w:val="left" w:pos="1197" w:leader="none"/>
        </w:tabs>
        <w:spacing w:lineRule="auto" w:line="276" w:before="0" w:after="0"/>
        <w:ind w:left="1196" w:right="133" w:hanging="360"/>
        <w:jc w:val="left"/>
        <w:rPr>
          <w:sz w:val="22"/>
        </w:rPr>
      </w:pPr>
      <w:r>
        <w:rPr>
          <w:sz w:val="22"/>
        </w:rPr>
        <w:t>Bilgisayar klavyesi, mouse, telefon, dolap kalem silgi ve benzeri malzeme ve ekipmanı mümkün olduğunca ortak kullanılmaması</w:t>
      </w:r>
      <w:r>
        <w:rPr>
          <w:spacing w:val="-1"/>
          <w:sz w:val="22"/>
        </w:rPr>
        <w:t xml:space="preserve"> </w:t>
      </w:r>
      <w:r>
        <w:rPr>
          <w:sz w:val="22"/>
        </w:rPr>
        <w:t>sağlanmalıdır.</w:t>
      </w:r>
    </w:p>
    <w:p>
      <w:pPr>
        <w:pStyle w:val="ListParagraph"/>
        <w:numPr>
          <w:ilvl w:val="1"/>
          <w:numId w:val="4"/>
        </w:numPr>
        <w:tabs>
          <w:tab w:val="clear" w:pos="720"/>
          <w:tab w:val="left" w:pos="1197" w:leader="none"/>
          <w:tab w:val="left" w:pos="1944" w:leader="none"/>
          <w:tab w:val="left" w:pos="3068" w:leader="none"/>
          <w:tab w:val="left" w:pos="4509" w:leader="none"/>
          <w:tab w:val="left" w:pos="6232" w:leader="none"/>
          <w:tab w:val="left" w:pos="7198" w:leader="none"/>
          <w:tab w:val="left" w:pos="8811" w:leader="none"/>
        </w:tabs>
        <w:spacing w:lineRule="auto" w:line="276" w:before="0" w:after="0"/>
        <w:ind w:left="1196" w:right="134" w:hanging="360"/>
        <w:jc w:val="left"/>
        <w:rPr>
          <w:sz w:val="22"/>
        </w:rPr>
      </w:pPr>
      <w:r>
        <w:rPr>
          <w:sz w:val="22"/>
        </w:rPr>
        <w:t>Ortak</w:t>
        <w:tab/>
        <w:t>kullanılan</w:t>
        <w:tab/>
        <w:t>malzemelerin</w:t>
        <w:tab/>
        <w:t>dezenfektasyonu</w:t>
        <w:tab/>
        <w:t>temizlik</w:t>
        <w:tab/>
        <w:t>dezenfektasyon</w:t>
        <w:tab/>
      </w:r>
      <w:r>
        <w:rPr>
          <w:spacing w:val="-6"/>
          <w:sz w:val="22"/>
        </w:rPr>
        <w:t xml:space="preserve">plan </w:t>
      </w:r>
      <w:r>
        <w:rPr>
          <w:sz w:val="22"/>
        </w:rPr>
        <w:t>programlarına uygun olarak</w:t>
      </w:r>
      <w:r>
        <w:rPr>
          <w:spacing w:val="-3"/>
          <w:sz w:val="22"/>
        </w:rPr>
        <w:t xml:space="preserve"> </w:t>
      </w:r>
      <w:r>
        <w:rPr>
          <w:sz w:val="22"/>
        </w:rPr>
        <w:t>yapılmalıdır.</w:t>
      </w:r>
    </w:p>
    <w:p>
      <w:pPr>
        <w:pStyle w:val="ListParagraph"/>
        <w:numPr>
          <w:ilvl w:val="1"/>
          <w:numId w:val="4"/>
        </w:numPr>
        <w:tabs>
          <w:tab w:val="clear" w:pos="720"/>
          <w:tab w:val="left" w:pos="1197" w:leader="none"/>
        </w:tabs>
        <w:spacing w:lineRule="exact" w:line="249" w:before="0" w:after="0"/>
        <w:ind w:left="1196" w:right="0" w:hanging="361"/>
        <w:jc w:val="left"/>
        <w:rPr>
          <w:sz w:val="22"/>
        </w:rPr>
      </w:pPr>
      <w:r>
        <w:rPr>
          <w:sz w:val="22"/>
        </w:rPr>
        <w:t>Öğretmenler odasına misafir ve ziyaretçi kabul</w:t>
      </w:r>
      <w:r>
        <w:rPr>
          <w:spacing w:val="-3"/>
          <w:sz w:val="22"/>
        </w:rPr>
        <w:t xml:space="preserve"> </w:t>
      </w:r>
      <w:r>
        <w:rPr>
          <w:sz w:val="22"/>
        </w:rPr>
        <w:t>edilmemelidir.</w:t>
      </w:r>
    </w:p>
    <w:p>
      <w:pPr>
        <w:pStyle w:val="ListParagraph"/>
        <w:numPr>
          <w:ilvl w:val="1"/>
          <w:numId w:val="4"/>
        </w:numPr>
        <w:tabs>
          <w:tab w:val="clear" w:pos="720"/>
          <w:tab w:val="left" w:pos="1197" w:leader="none"/>
        </w:tabs>
        <w:spacing w:lineRule="auto" w:line="276" w:before="36" w:after="0"/>
        <w:ind w:left="1196" w:right="135" w:hanging="360"/>
        <w:jc w:val="left"/>
        <w:rPr>
          <w:sz w:val="22"/>
        </w:rPr>
      </w:pPr>
      <w:r>
        <w:rPr>
          <w:sz w:val="22"/>
        </w:rPr>
        <w:t>Odada alkol bazlı El antiseptiği elle temas etmeden açılabilir kapanabilir pedallı sensörlü ve benzeri atık kumbaraları</w:t>
      </w:r>
      <w:r>
        <w:rPr>
          <w:spacing w:val="-5"/>
          <w:sz w:val="22"/>
        </w:rPr>
        <w:t xml:space="preserve"> </w:t>
      </w:r>
      <w:r>
        <w:rPr>
          <w:sz w:val="22"/>
        </w:rPr>
        <w:t>bulundurulmalıdır.</w:t>
      </w:r>
    </w:p>
    <w:p>
      <w:pPr>
        <w:pStyle w:val="ListParagraph"/>
        <w:numPr>
          <w:ilvl w:val="1"/>
          <w:numId w:val="4"/>
        </w:numPr>
        <w:tabs>
          <w:tab w:val="clear" w:pos="720"/>
          <w:tab w:val="left" w:pos="1197" w:leader="none"/>
        </w:tabs>
        <w:spacing w:lineRule="exact" w:line="252" w:before="0" w:after="0"/>
        <w:ind w:left="1196" w:right="0" w:hanging="361"/>
        <w:jc w:val="left"/>
        <w:rPr>
          <w:sz w:val="22"/>
        </w:rPr>
      </w:pPr>
      <w:r>
        <w:rPr>
          <w:sz w:val="22"/>
        </w:rPr>
        <w:t>Genel hijyen kurallarına uyulmalıdır.</w:t>
      </w:r>
    </w:p>
    <w:p>
      <w:pPr>
        <w:pStyle w:val="ListParagraph"/>
        <w:numPr>
          <w:ilvl w:val="1"/>
          <w:numId w:val="4"/>
        </w:numPr>
        <w:tabs>
          <w:tab w:val="clear" w:pos="720"/>
          <w:tab w:val="left" w:pos="1197" w:leader="none"/>
        </w:tabs>
        <w:spacing w:lineRule="auto" w:line="276" w:before="40" w:after="0"/>
        <w:ind w:left="1196" w:right="138" w:hanging="360"/>
        <w:jc w:val="left"/>
        <w:rPr>
          <w:sz w:val="22"/>
        </w:rPr>
      </w:pPr>
      <w:r>
        <w:rPr>
          <w:sz w:val="22"/>
        </w:rPr>
        <w:t>Odanın eklentilerinde çay ocağı ve mutfak bulunması durumunda tek kullanımlık bardak bir kişiye özel bardaklar</w:t>
      </w:r>
      <w:r>
        <w:rPr>
          <w:spacing w:val="-1"/>
          <w:sz w:val="22"/>
        </w:rPr>
        <w:t xml:space="preserve"> </w:t>
      </w:r>
      <w:r>
        <w:rPr>
          <w:sz w:val="22"/>
        </w:rPr>
        <w:t>kullanılmalıdır.</w:t>
      </w:r>
    </w:p>
    <w:p>
      <w:pPr>
        <w:sectPr>
          <w:headerReference w:type="default" r:id="rId14"/>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left"/>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1" w:after="0"/>
              <w:ind w:left="0" w:right="0" w:hanging="0"/>
              <w:rPr>
                <w:sz w:val="35"/>
              </w:rPr>
            </w:pPr>
            <w:r>
              <w:rPr>
                <w:sz w:val="35"/>
              </w:rPr>
            </w:r>
          </w:p>
          <w:p>
            <w:pPr>
              <w:pStyle w:val="TableParagraph"/>
              <w:spacing w:lineRule="auto" w:line="276"/>
              <w:ind w:left="1569" w:right="85" w:hanging="1450"/>
              <w:rPr>
                <w:b/>
                <w:b/>
                <w:sz w:val="24"/>
              </w:rPr>
            </w:pPr>
            <w:r>
              <w:rPr>
                <w:b/>
                <w:color w:val="FF0000"/>
                <w:sz w:val="24"/>
              </w:rPr>
              <w:t>TUVALET VE LAVOBO KULLANMA 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3" w:after="0"/>
        <w:ind w:left="0" w:right="0" w:hanging="0"/>
        <w:jc w:val="left"/>
        <w:rPr>
          <w:sz w:val="18"/>
        </w:rPr>
      </w:pPr>
      <w:r>
        <w:rPr>
          <w:sz w:val="18"/>
        </w:rPr>
      </w:r>
    </w:p>
    <w:p>
      <w:pPr>
        <w:pStyle w:val="ListParagraph"/>
        <w:numPr>
          <w:ilvl w:val="0"/>
          <w:numId w:val="3"/>
        </w:numPr>
        <w:tabs>
          <w:tab w:val="clear" w:pos="720"/>
          <w:tab w:val="left" w:pos="1197" w:leader="none"/>
        </w:tabs>
        <w:spacing w:lineRule="auto" w:line="276" w:before="92" w:after="0"/>
        <w:ind w:left="1196" w:right="134" w:hanging="360"/>
        <w:jc w:val="left"/>
        <w:rPr>
          <w:sz w:val="22"/>
        </w:rPr>
      </w:pPr>
      <w:r>
        <w:rPr>
          <w:sz w:val="22"/>
        </w:rPr>
        <w:t>Kapılar ve kapı kolları dar tüm yüzeyler uygun deterjan dezenfektan ile sık aralıklarla temizlenmelidir.</w:t>
      </w:r>
    </w:p>
    <w:p>
      <w:pPr>
        <w:pStyle w:val="ListParagraph"/>
        <w:numPr>
          <w:ilvl w:val="0"/>
          <w:numId w:val="3"/>
        </w:numPr>
        <w:tabs>
          <w:tab w:val="clear" w:pos="720"/>
          <w:tab w:val="left" w:pos="1197" w:leader="none"/>
        </w:tabs>
        <w:spacing w:lineRule="auto" w:line="276" w:before="0" w:after="0"/>
        <w:ind w:left="1196" w:right="138" w:hanging="360"/>
        <w:jc w:val="left"/>
        <w:rPr>
          <w:sz w:val="22"/>
        </w:rPr>
      </w:pPr>
      <w:r>
        <w:rPr>
          <w:sz w:val="22"/>
        </w:rPr>
        <w:t>Kuruluşta salgın hastalığı olduğu belirlenen kişi olmadığı takdirde banyo klozet ve lavabo kapı yüzeyleri dahil tüm yüzeylerin su ve uygun deterjanla sık temizlenmesi</w:t>
      </w:r>
      <w:r>
        <w:rPr>
          <w:spacing w:val="-18"/>
          <w:sz w:val="22"/>
        </w:rPr>
        <w:t xml:space="preserve"> </w:t>
      </w:r>
      <w:r>
        <w:rPr>
          <w:sz w:val="22"/>
        </w:rPr>
        <w:t>yeterlidir.</w:t>
      </w:r>
    </w:p>
    <w:p>
      <w:pPr>
        <w:pStyle w:val="ListParagraph"/>
        <w:numPr>
          <w:ilvl w:val="0"/>
          <w:numId w:val="3"/>
        </w:numPr>
        <w:tabs>
          <w:tab w:val="clear" w:pos="720"/>
          <w:tab w:val="left" w:pos="1197" w:leader="none"/>
        </w:tabs>
        <w:spacing w:lineRule="auto" w:line="276" w:before="0" w:after="0"/>
        <w:ind w:left="1196" w:right="134" w:hanging="360"/>
        <w:jc w:val="left"/>
        <w:rPr>
          <w:sz w:val="22"/>
        </w:rPr>
      </w:pPr>
      <w:r>
        <w:rPr>
          <w:sz w:val="22"/>
        </w:rPr>
        <w:t>Banyo klozet ve tuvaletler her gün en az 1/10 oranında sulandırılmış sodyum hipoklorit ile dezenfekte</w:t>
      </w:r>
      <w:r>
        <w:rPr>
          <w:spacing w:val="-1"/>
          <w:sz w:val="22"/>
        </w:rPr>
        <w:t xml:space="preserve"> </w:t>
      </w:r>
      <w:r>
        <w:rPr>
          <w:sz w:val="22"/>
        </w:rPr>
        <w:t>edilmelidir.</w:t>
      </w:r>
    </w:p>
    <w:p>
      <w:pPr>
        <w:pStyle w:val="ListParagraph"/>
        <w:numPr>
          <w:ilvl w:val="0"/>
          <w:numId w:val="3"/>
        </w:numPr>
        <w:tabs>
          <w:tab w:val="clear" w:pos="720"/>
          <w:tab w:val="left" w:pos="1197" w:leader="none"/>
        </w:tabs>
        <w:spacing w:lineRule="auto" w:line="276" w:before="0" w:after="0"/>
        <w:ind w:left="1196" w:right="138" w:hanging="360"/>
        <w:jc w:val="left"/>
        <w:rPr>
          <w:sz w:val="22"/>
        </w:rPr>
      </w:pPr>
      <w:r>
        <w:rPr>
          <w:sz w:val="22"/>
        </w:rPr>
        <w:t>El teması önlemek için öğrenci personel lavabolarında mümkün ise el teması olmayan bataryalar temassız dispenserler olmalıdır.</w:t>
      </w:r>
    </w:p>
    <w:p>
      <w:pPr>
        <w:pStyle w:val="ListParagraph"/>
        <w:numPr>
          <w:ilvl w:val="0"/>
          <w:numId w:val="3"/>
        </w:numPr>
        <w:tabs>
          <w:tab w:val="clear" w:pos="720"/>
          <w:tab w:val="left" w:pos="1197" w:leader="none"/>
        </w:tabs>
        <w:spacing w:lineRule="auto" w:line="276" w:before="0" w:after="0"/>
        <w:ind w:left="1196" w:right="134" w:hanging="360"/>
        <w:jc w:val="left"/>
        <w:rPr>
          <w:sz w:val="22"/>
        </w:rPr>
      </w:pPr>
      <w:r>
        <w:rPr>
          <w:sz w:val="22"/>
        </w:rPr>
        <w:t>Kuruluş genelindeki yoga ve gider bağlantılarının ve deve boylarının S şeklinde olması sağlanmalıdır.</w:t>
      </w:r>
    </w:p>
    <w:p>
      <w:pPr>
        <w:pStyle w:val="ListParagraph"/>
        <w:numPr>
          <w:ilvl w:val="0"/>
          <w:numId w:val="3"/>
        </w:numPr>
        <w:tabs>
          <w:tab w:val="clear" w:pos="720"/>
          <w:tab w:val="left" w:pos="1197" w:leader="none"/>
        </w:tabs>
        <w:spacing w:lineRule="auto" w:line="276" w:before="0" w:after="0"/>
        <w:ind w:left="1196" w:right="140" w:hanging="360"/>
        <w:jc w:val="left"/>
        <w:rPr>
          <w:sz w:val="22"/>
        </w:rPr>
      </w:pPr>
      <w:r>
        <w:rPr>
          <w:sz w:val="22"/>
        </w:rPr>
        <w:t>Mümkünse her tuvalet lavabo girişinde ideal olarak hem iç hem dış kısma el antiseptiği cihazları</w:t>
      </w:r>
      <w:r>
        <w:rPr>
          <w:spacing w:val="-3"/>
          <w:sz w:val="22"/>
        </w:rPr>
        <w:t xml:space="preserve"> </w:t>
      </w:r>
      <w:r>
        <w:rPr>
          <w:sz w:val="22"/>
        </w:rPr>
        <w:t>konulmalıdır.</w:t>
      </w:r>
    </w:p>
    <w:p>
      <w:pPr>
        <w:pStyle w:val="ListParagraph"/>
        <w:numPr>
          <w:ilvl w:val="0"/>
          <w:numId w:val="3"/>
        </w:numPr>
        <w:tabs>
          <w:tab w:val="clear" w:pos="720"/>
          <w:tab w:val="left" w:pos="1197" w:leader="none"/>
        </w:tabs>
        <w:spacing w:lineRule="auto" w:line="276" w:before="0" w:after="0"/>
        <w:ind w:left="1196" w:right="140" w:hanging="360"/>
        <w:jc w:val="left"/>
        <w:rPr>
          <w:sz w:val="22"/>
        </w:rPr>
      </w:pPr>
      <w:r>
        <w:rPr>
          <w:sz w:val="22"/>
        </w:rPr>
        <w:t>Öğrencilere ve personele her seferinde en az saniye boyunca sabun ve su ile ellerini yıkamaları hatırlatmak için afiş, poster, uyarı levhası</w:t>
      </w:r>
      <w:r>
        <w:rPr>
          <w:spacing w:val="-3"/>
          <w:sz w:val="22"/>
        </w:rPr>
        <w:t xml:space="preserve"> </w:t>
      </w:r>
      <w:r>
        <w:rPr>
          <w:sz w:val="22"/>
        </w:rPr>
        <w:t>konulmalıdır.</w:t>
      </w:r>
    </w:p>
    <w:p>
      <w:pPr>
        <w:pStyle w:val="ListParagraph"/>
        <w:numPr>
          <w:ilvl w:val="0"/>
          <w:numId w:val="3"/>
        </w:numPr>
        <w:tabs>
          <w:tab w:val="clear" w:pos="720"/>
          <w:tab w:val="left" w:pos="1197" w:leader="none"/>
        </w:tabs>
        <w:spacing w:lineRule="auto" w:line="276" w:before="0" w:after="0"/>
        <w:ind w:left="1196" w:right="132" w:hanging="360"/>
        <w:jc w:val="left"/>
        <w:rPr>
          <w:sz w:val="22"/>
        </w:rPr>
      </w:pPr>
      <w:r>
        <w:rPr>
          <w:sz w:val="22"/>
        </w:rPr>
        <w:t>Personel ve öğrencilerin kağıt havluları ve benzeri atıkları atmalarını kolaylaştırmak için çıkışa yakın noktalara mümkünse pedallı çöp kutuları</w:t>
      </w:r>
      <w:r>
        <w:rPr>
          <w:spacing w:val="-7"/>
          <w:sz w:val="22"/>
        </w:rPr>
        <w:t xml:space="preserve"> </w:t>
      </w:r>
      <w:r>
        <w:rPr>
          <w:sz w:val="22"/>
        </w:rPr>
        <w:t>yerleştirilmelidir.</w:t>
      </w:r>
    </w:p>
    <w:p>
      <w:pPr>
        <w:pStyle w:val="ListParagraph"/>
        <w:numPr>
          <w:ilvl w:val="0"/>
          <w:numId w:val="3"/>
        </w:numPr>
        <w:tabs>
          <w:tab w:val="clear" w:pos="720"/>
          <w:tab w:val="left" w:pos="1197" w:leader="none"/>
        </w:tabs>
        <w:spacing w:lineRule="auto" w:line="276" w:before="0" w:after="0"/>
        <w:ind w:left="1196" w:right="136" w:hanging="360"/>
        <w:jc w:val="left"/>
        <w:rPr>
          <w:sz w:val="22"/>
        </w:rPr>
      </w:pPr>
      <w:r>
        <w:rPr>
          <w:sz w:val="22"/>
        </w:rPr>
        <w:t>Varsa el kurutucu cihazlarının kullanılmaması için gerekli önlemlerin alınması sağlanmalıdır.</w:t>
      </w:r>
    </w:p>
    <w:p>
      <w:pPr>
        <w:pStyle w:val="ListParagraph"/>
        <w:numPr>
          <w:ilvl w:val="0"/>
          <w:numId w:val="3"/>
        </w:numPr>
        <w:tabs>
          <w:tab w:val="clear" w:pos="720"/>
          <w:tab w:val="left" w:pos="1197" w:leader="none"/>
        </w:tabs>
        <w:spacing w:lineRule="exact" w:line="252" w:before="0" w:after="0"/>
        <w:ind w:left="1196" w:right="0" w:hanging="361"/>
        <w:jc w:val="left"/>
        <w:rPr>
          <w:sz w:val="22"/>
        </w:rPr>
      </w:pPr>
      <w:r>
        <w:rPr>
          <w:sz w:val="22"/>
        </w:rPr>
        <w:t>Tuvaletlerin havalandırma sisteminin temiz hava sirkülasyonu yeterli ve uygun</w:t>
      </w:r>
      <w:r>
        <w:rPr>
          <w:spacing w:val="-20"/>
          <w:sz w:val="22"/>
        </w:rPr>
        <w:t xml:space="preserve"> </w:t>
      </w:r>
      <w:r>
        <w:rPr>
          <w:sz w:val="22"/>
        </w:rPr>
        <w:t>olmalıdır.</w:t>
      </w:r>
    </w:p>
    <w:p>
      <w:pPr>
        <w:sectPr>
          <w:headerReference w:type="default" r:id="rId15"/>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exact" w:line="252" w:before="0" w:after="0"/>
        <w:jc w:val="left"/>
        <w:rPr>
          <w:sz w:val="22"/>
        </w:rPr>
      </w:pPr>
      <w:r>
        <w:rPr>
          <w:sz w:val="22"/>
        </w:rPr>
      </w:r>
    </w:p>
    <w:tbl>
      <w:tblPr>
        <w:tblW w:w="8920" w:type="dxa"/>
        <w:jc w:val="left"/>
        <w:tblInd w:w="215" w:type="dxa"/>
        <w:tblCellMar>
          <w:top w:w="0" w:type="dxa"/>
          <w:left w:w="3" w:type="dxa"/>
          <w:bottom w:w="0" w:type="dxa"/>
          <w:right w:w="3" w:type="dxa"/>
        </w:tblCellMar>
        <w:tblLook w:val="01e0"/>
      </w:tblPr>
      <w:tblGrid>
        <w:gridCol w:w="2229"/>
        <w:gridCol w:w="4314"/>
        <w:gridCol w:w="1392"/>
        <w:gridCol w:w="984"/>
      </w:tblGrid>
      <w:tr>
        <w:trPr>
          <w:trHeight w:val="301" w:hRule="atLeast"/>
        </w:trPr>
        <w:tc>
          <w:tcPr>
            <w:tcW w:w="2229"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14" w:type="dxa"/>
            <w:vMerge w:val="restart"/>
            <w:tcBorders>
              <w:top w:val="double" w:sz="2" w:space="0" w:color="000000"/>
              <w:left w:val="double" w:sz="2" w:space="0" w:color="000000"/>
              <w:bottom w:val="double" w:sz="2" w:space="0" w:color="000000"/>
              <w:right w:val="double" w:sz="2" w:space="0" w:color="000000"/>
            </w:tcBorders>
          </w:tcPr>
          <w:p>
            <w:pPr>
              <w:pStyle w:val="TableParagraph"/>
              <w:spacing w:before="1" w:after="0"/>
              <w:ind w:left="0" w:right="0" w:hanging="0"/>
              <w:rPr>
                <w:sz w:val="35"/>
              </w:rPr>
            </w:pPr>
            <w:r>
              <w:rPr>
                <w:sz w:val="35"/>
              </w:rPr>
            </w:r>
          </w:p>
          <w:p>
            <w:pPr>
              <w:pStyle w:val="TableParagraph"/>
              <w:spacing w:lineRule="auto" w:line="276"/>
              <w:ind w:left="1527" w:right="265" w:hanging="1234"/>
              <w:rPr>
                <w:b/>
                <w:b/>
                <w:sz w:val="24"/>
              </w:rPr>
            </w:pPr>
            <w:r>
              <w:rPr>
                <w:b/>
                <w:color w:val="FF0000"/>
                <w:sz w:val="24"/>
              </w:rPr>
              <w:t>OKUL SERVİSLERİ KULLANMA TALİMATI</w:t>
            </w:r>
          </w:p>
        </w:tc>
        <w:tc>
          <w:tcPr>
            <w:tcW w:w="1392" w:type="dxa"/>
            <w:tcBorders>
              <w:top w:val="double" w:sz="2" w:space="0" w:color="000000"/>
              <w:left w:val="double" w:sz="2" w:space="0" w:color="000000"/>
              <w:bottom w:val="dotted" w:sz="4" w:space="0" w:color="000000"/>
              <w:right w:val="single" w:sz="8" w:space="0" w:color="000000"/>
            </w:tcBorders>
          </w:tcPr>
          <w:p>
            <w:pPr>
              <w:pStyle w:val="TableParagraph"/>
              <w:spacing w:before="83" w:after="0"/>
              <w:ind w:left="58" w:right="0" w:hanging="0"/>
              <w:rPr>
                <w:sz w:val="16"/>
              </w:rPr>
            </w:pPr>
            <w:r>
              <w:rPr>
                <w:w w:val="105"/>
                <w:sz w:val="16"/>
              </w:rPr>
              <w:t>Doküman No</w:t>
            </w:r>
          </w:p>
        </w:tc>
        <w:tc>
          <w:tcPr>
            <w:tcW w:w="984"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29"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14"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392" w:type="dxa"/>
            <w:tcBorders>
              <w:top w:val="dotted" w:sz="4" w:space="0" w:color="000000"/>
              <w:left w:val="double" w:sz="2" w:space="0" w:color="000000"/>
              <w:bottom w:val="dotted" w:sz="4" w:space="0" w:color="000000"/>
              <w:right w:val="single" w:sz="8" w:space="0" w:color="000000"/>
            </w:tcBorders>
          </w:tcPr>
          <w:p>
            <w:pPr>
              <w:pStyle w:val="TableParagraph"/>
              <w:spacing w:before="75" w:after="0"/>
              <w:ind w:left="58" w:right="0" w:hanging="0"/>
              <w:rPr>
                <w:sz w:val="16"/>
              </w:rPr>
            </w:pPr>
            <w:r>
              <w:rPr>
                <w:w w:val="105"/>
                <w:sz w:val="16"/>
              </w:rPr>
              <w:t>Yayım Tarihi</w:t>
            </w:r>
          </w:p>
        </w:tc>
        <w:tc>
          <w:tcPr>
            <w:tcW w:w="984"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29"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14"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392" w:type="dxa"/>
            <w:tcBorders>
              <w:top w:val="dotted" w:sz="4" w:space="0" w:color="000000"/>
              <w:left w:val="double" w:sz="2" w:space="0" w:color="000000"/>
              <w:bottom w:val="dotted" w:sz="4" w:space="0" w:color="000000"/>
              <w:right w:val="single" w:sz="8" w:space="0" w:color="000000"/>
            </w:tcBorders>
          </w:tcPr>
          <w:p>
            <w:pPr>
              <w:pStyle w:val="TableParagraph"/>
              <w:spacing w:before="75" w:after="0"/>
              <w:ind w:left="58" w:right="0" w:hanging="0"/>
              <w:rPr>
                <w:sz w:val="16"/>
              </w:rPr>
            </w:pPr>
            <w:r>
              <w:rPr>
                <w:w w:val="105"/>
                <w:sz w:val="16"/>
              </w:rPr>
              <w:t>Revizyon No</w:t>
            </w:r>
          </w:p>
        </w:tc>
        <w:tc>
          <w:tcPr>
            <w:tcW w:w="984"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5" w:right="0" w:hanging="0"/>
              <w:rPr>
                <w:b/>
                <w:b/>
                <w:sz w:val="16"/>
              </w:rPr>
            </w:pPr>
            <w:r>
              <w:rPr>
                <w:b/>
                <w:sz w:val="16"/>
              </w:rPr>
              <w:t>00</w:t>
            </w:r>
          </w:p>
        </w:tc>
      </w:tr>
      <w:tr>
        <w:trPr>
          <w:trHeight w:val="349" w:hRule="atLeast"/>
        </w:trPr>
        <w:tc>
          <w:tcPr>
            <w:tcW w:w="2229"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14"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392" w:type="dxa"/>
            <w:tcBorders>
              <w:top w:val="dotted" w:sz="4" w:space="0" w:color="000000"/>
              <w:left w:val="double" w:sz="2" w:space="0" w:color="000000"/>
              <w:bottom w:val="dotted" w:sz="4" w:space="0" w:color="000000"/>
              <w:right w:val="single" w:sz="8" w:space="0" w:color="000000"/>
            </w:tcBorders>
          </w:tcPr>
          <w:p>
            <w:pPr>
              <w:pStyle w:val="TableParagraph"/>
              <w:spacing w:before="80" w:after="0"/>
              <w:ind w:left="58" w:right="0" w:hanging="0"/>
              <w:rPr>
                <w:sz w:val="16"/>
              </w:rPr>
            </w:pPr>
            <w:r>
              <w:rPr>
                <w:sz w:val="16"/>
              </w:rPr>
              <w:t>Revizyon Tarihi</w:t>
            </w:r>
          </w:p>
        </w:tc>
        <w:tc>
          <w:tcPr>
            <w:tcW w:w="984"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5" w:right="0" w:hanging="0"/>
              <w:rPr>
                <w:b/>
                <w:b/>
                <w:sz w:val="16"/>
              </w:rPr>
            </w:pPr>
            <w:r>
              <w:rPr>
                <w:b/>
                <w:sz w:val="16"/>
              </w:rPr>
              <w:t>.... / .... /</w:t>
            </w:r>
          </w:p>
          <w:p>
            <w:pPr>
              <w:pStyle w:val="TableParagraph"/>
              <w:spacing w:lineRule="exact" w:line="158" w:before="1" w:after="0"/>
              <w:ind w:left="65" w:right="0" w:hanging="0"/>
              <w:rPr>
                <w:b/>
                <w:b/>
                <w:sz w:val="16"/>
              </w:rPr>
            </w:pPr>
            <w:r>
              <w:rPr>
                <w:b/>
                <w:sz w:val="16"/>
              </w:rPr>
              <w:t>20…</w:t>
            </w:r>
          </w:p>
        </w:tc>
      </w:tr>
      <w:tr>
        <w:trPr>
          <w:trHeight w:val="301" w:hRule="atLeast"/>
        </w:trPr>
        <w:tc>
          <w:tcPr>
            <w:tcW w:w="2229"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14"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392" w:type="dxa"/>
            <w:tcBorders>
              <w:top w:val="dotted" w:sz="4" w:space="0" w:color="000000"/>
              <w:left w:val="double" w:sz="2" w:space="0" w:color="000000"/>
              <w:bottom w:val="double" w:sz="2" w:space="0" w:color="000000"/>
              <w:right w:val="single" w:sz="8" w:space="0" w:color="000000"/>
            </w:tcBorders>
          </w:tcPr>
          <w:p>
            <w:pPr>
              <w:pStyle w:val="TableParagraph"/>
              <w:spacing w:before="49" w:after="0"/>
              <w:ind w:left="58" w:right="0" w:hanging="0"/>
              <w:rPr>
                <w:sz w:val="16"/>
              </w:rPr>
            </w:pPr>
            <w:r>
              <w:rPr>
                <w:sz w:val="16"/>
              </w:rPr>
              <w:t>Sayfa No</w:t>
            </w:r>
          </w:p>
        </w:tc>
        <w:tc>
          <w:tcPr>
            <w:tcW w:w="984"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5"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3" w:after="0"/>
        <w:ind w:left="0" w:right="0" w:hanging="0"/>
        <w:jc w:val="left"/>
        <w:rPr>
          <w:sz w:val="18"/>
        </w:rPr>
      </w:pPr>
      <w:r>
        <w:rPr>
          <w:sz w:val="18"/>
        </w:rPr>
      </w:r>
    </w:p>
    <w:p>
      <w:pPr>
        <w:pStyle w:val="ListParagraph"/>
        <w:numPr>
          <w:ilvl w:val="0"/>
          <w:numId w:val="2"/>
        </w:numPr>
        <w:tabs>
          <w:tab w:val="clear" w:pos="720"/>
          <w:tab w:val="left" w:pos="1197" w:leader="none"/>
        </w:tabs>
        <w:spacing w:lineRule="auto" w:line="276" w:before="92" w:after="0"/>
        <w:ind w:left="1196" w:right="133" w:hanging="360"/>
        <w:jc w:val="both"/>
        <w:rPr>
          <w:sz w:val="22"/>
        </w:rPr>
      </w:pPr>
      <w:r>
        <w:rPr>
          <w:sz w:val="22"/>
        </w:rPr>
        <w:t>Servis şoförleri ve rehberlik personeli kişisel hijyen kurallarına uygun şekilde hareket etmelidir.</w:t>
      </w:r>
    </w:p>
    <w:p>
      <w:pPr>
        <w:pStyle w:val="ListParagraph"/>
        <w:numPr>
          <w:ilvl w:val="0"/>
          <w:numId w:val="2"/>
        </w:numPr>
        <w:tabs>
          <w:tab w:val="clear" w:pos="720"/>
          <w:tab w:val="left" w:pos="1197" w:leader="none"/>
        </w:tabs>
        <w:spacing w:lineRule="auto" w:line="276" w:before="0" w:after="0"/>
        <w:ind w:left="1196" w:right="138" w:hanging="360"/>
        <w:jc w:val="both"/>
        <w:rPr>
          <w:sz w:val="22"/>
        </w:rPr>
      </w:pPr>
      <w:r>
        <w:rPr>
          <w:sz w:val="22"/>
        </w:rPr>
        <w:t>Öğrenciler ve personel servise binerken ve inerken sosyal mesafe kuralına uygun davranmalıdır.</w:t>
      </w:r>
    </w:p>
    <w:p>
      <w:pPr>
        <w:pStyle w:val="ListParagraph"/>
        <w:numPr>
          <w:ilvl w:val="0"/>
          <w:numId w:val="2"/>
        </w:numPr>
        <w:tabs>
          <w:tab w:val="clear" w:pos="720"/>
          <w:tab w:val="left" w:pos="1197" w:leader="none"/>
        </w:tabs>
        <w:spacing w:lineRule="auto" w:line="276" w:before="0" w:after="0"/>
        <w:ind w:left="1196" w:right="132" w:hanging="360"/>
        <w:jc w:val="both"/>
        <w:rPr>
          <w:sz w:val="22"/>
        </w:rPr>
      </w:pPr>
      <w:r>
        <w:rPr>
          <w:sz w:val="22"/>
        </w:rPr>
        <w:t>Sosyal</w:t>
      </w:r>
      <w:r>
        <w:rPr>
          <w:spacing w:val="-17"/>
          <w:sz w:val="22"/>
        </w:rPr>
        <w:t xml:space="preserve"> </w:t>
      </w:r>
      <w:r>
        <w:rPr>
          <w:sz w:val="22"/>
        </w:rPr>
        <w:t>mesafe</w:t>
      </w:r>
      <w:r>
        <w:rPr>
          <w:spacing w:val="-17"/>
          <w:sz w:val="22"/>
        </w:rPr>
        <w:t xml:space="preserve"> </w:t>
      </w:r>
      <w:r>
        <w:rPr>
          <w:sz w:val="22"/>
        </w:rPr>
        <w:t>kuralını</w:t>
      </w:r>
      <w:r>
        <w:rPr>
          <w:spacing w:val="-14"/>
          <w:sz w:val="22"/>
        </w:rPr>
        <w:t xml:space="preserve"> </w:t>
      </w:r>
      <w:r>
        <w:rPr>
          <w:sz w:val="22"/>
        </w:rPr>
        <w:t>bozulmaması</w:t>
      </w:r>
      <w:r>
        <w:rPr>
          <w:spacing w:val="-17"/>
          <w:sz w:val="22"/>
        </w:rPr>
        <w:t xml:space="preserve"> </w:t>
      </w:r>
      <w:r>
        <w:rPr>
          <w:sz w:val="22"/>
        </w:rPr>
        <w:t>için</w:t>
      </w:r>
      <w:r>
        <w:rPr>
          <w:spacing w:val="-18"/>
          <w:sz w:val="22"/>
        </w:rPr>
        <w:t xml:space="preserve"> </w:t>
      </w:r>
      <w:r>
        <w:rPr>
          <w:sz w:val="22"/>
        </w:rPr>
        <w:t>önlemler</w:t>
      </w:r>
      <w:r>
        <w:rPr>
          <w:spacing w:val="-17"/>
          <w:sz w:val="22"/>
        </w:rPr>
        <w:t xml:space="preserve"> </w:t>
      </w:r>
      <w:r>
        <w:rPr>
          <w:sz w:val="22"/>
        </w:rPr>
        <w:t>alınmalıdır</w:t>
      </w:r>
      <w:r>
        <w:rPr>
          <w:spacing w:val="-17"/>
          <w:sz w:val="22"/>
        </w:rPr>
        <w:t xml:space="preserve"> </w:t>
      </w:r>
      <w:r>
        <w:rPr>
          <w:sz w:val="22"/>
        </w:rPr>
        <w:t>salgın</w:t>
      </w:r>
      <w:r>
        <w:rPr>
          <w:spacing w:val="-15"/>
          <w:sz w:val="22"/>
        </w:rPr>
        <w:t xml:space="preserve"> </w:t>
      </w:r>
      <w:r>
        <w:rPr>
          <w:sz w:val="22"/>
        </w:rPr>
        <w:t>hastalık</w:t>
      </w:r>
      <w:r>
        <w:rPr>
          <w:spacing w:val="-15"/>
          <w:sz w:val="22"/>
        </w:rPr>
        <w:t xml:space="preserve"> </w:t>
      </w:r>
      <w:r>
        <w:rPr>
          <w:sz w:val="22"/>
        </w:rPr>
        <w:t>belirtileri</w:t>
      </w:r>
      <w:r>
        <w:rPr>
          <w:spacing w:val="-17"/>
          <w:sz w:val="22"/>
        </w:rPr>
        <w:t xml:space="preserve"> </w:t>
      </w:r>
      <w:r>
        <w:rPr>
          <w:sz w:val="22"/>
        </w:rPr>
        <w:t>ateş, öksürük, burun akıntısı, nefes darlığı vb. olanların maske takması sağlanmalı belirti gösteren öğrenci ise öğrencinin velisi bilgilendirilerek sağlık merkezine</w:t>
      </w:r>
      <w:r>
        <w:rPr>
          <w:spacing w:val="-25"/>
          <w:sz w:val="22"/>
        </w:rPr>
        <w:t xml:space="preserve"> </w:t>
      </w:r>
      <w:r>
        <w:rPr>
          <w:sz w:val="22"/>
        </w:rPr>
        <w:t>yönlendirmelidir.</w:t>
      </w:r>
    </w:p>
    <w:p>
      <w:pPr>
        <w:pStyle w:val="ListParagraph"/>
        <w:numPr>
          <w:ilvl w:val="0"/>
          <w:numId w:val="2"/>
        </w:numPr>
        <w:tabs>
          <w:tab w:val="clear" w:pos="720"/>
          <w:tab w:val="left" w:pos="1197" w:leader="none"/>
        </w:tabs>
        <w:spacing w:lineRule="auto" w:line="276" w:before="0" w:after="0"/>
        <w:ind w:left="1196" w:right="140" w:hanging="360"/>
        <w:jc w:val="both"/>
        <w:rPr>
          <w:sz w:val="22"/>
        </w:rPr>
      </w:pPr>
      <w:r>
        <w:rPr>
          <w:sz w:val="22"/>
        </w:rPr>
        <w:t>Koltuklara numara verilmeli evden alınma sırasına göre her öğrencinin personelin hangi koltuğu kullanacağı sabit hale</w:t>
      </w:r>
      <w:r>
        <w:rPr>
          <w:spacing w:val="-4"/>
          <w:sz w:val="22"/>
        </w:rPr>
        <w:t xml:space="preserve"> </w:t>
      </w:r>
      <w:r>
        <w:rPr>
          <w:sz w:val="22"/>
        </w:rPr>
        <w:t>getirilmelidir.</w:t>
      </w:r>
    </w:p>
    <w:p>
      <w:pPr>
        <w:pStyle w:val="ListParagraph"/>
        <w:numPr>
          <w:ilvl w:val="0"/>
          <w:numId w:val="2"/>
        </w:numPr>
        <w:tabs>
          <w:tab w:val="clear" w:pos="720"/>
          <w:tab w:val="left" w:pos="1197" w:leader="none"/>
        </w:tabs>
        <w:spacing w:lineRule="auto" w:line="276" w:before="0" w:after="0"/>
        <w:ind w:left="1196" w:right="139" w:hanging="360"/>
        <w:jc w:val="both"/>
        <w:rPr>
          <w:sz w:val="22"/>
        </w:rPr>
      </w:pPr>
      <w:r>
        <w:rPr>
          <w:sz w:val="22"/>
        </w:rPr>
        <w:t>Koltuk numarasına göre oturma listesi oluşturulmalı liste serviste görünür şekilde açılmalı ve her öğrenci personel kuruluşa gidiş ve dönüşlerde her gün kendi ayrılmış sabit koltukta seyahat</w:t>
      </w:r>
      <w:r>
        <w:rPr>
          <w:spacing w:val="-3"/>
          <w:sz w:val="22"/>
        </w:rPr>
        <w:t xml:space="preserve"> </w:t>
      </w:r>
      <w:r>
        <w:rPr>
          <w:sz w:val="22"/>
        </w:rPr>
        <w:t>edilmelidir.</w:t>
      </w:r>
    </w:p>
    <w:p>
      <w:pPr>
        <w:pStyle w:val="ListParagraph"/>
        <w:numPr>
          <w:ilvl w:val="0"/>
          <w:numId w:val="2"/>
        </w:numPr>
        <w:tabs>
          <w:tab w:val="clear" w:pos="720"/>
          <w:tab w:val="left" w:pos="1197" w:leader="none"/>
        </w:tabs>
        <w:spacing w:lineRule="auto" w:line="240" w:before="0" w:after="0"/>
        <w:ind w:left="1196" w:right="0" w:hanging="361"/>
        <w:jc w:val="both"/>
        <w:rPr>
          <w:sz w:val="22"/>
        </w:rPr>
      </w:pPr>
      <w:r>
        <w:rPr>
          <w:sz w:val="22"/>
        </w:rPr>
        <w:t>Servis araçlarına oturma listesinde ismi bulunan zarının dışında kişi kabul</w:t>
      </w:r>
      <w:r>
        <w:rPr>
          <w:spacing w:val="-23"/>
          <w:sz w:val="22"/>
        </w:rPr>
        <w:t xml:space="preserve"> </w:t>
      </w:r>
      <w:r>
        <w:rPr>
          <w:sz w:val="22"/>
        </w:rPr>
        <w:t>edilmemelidir.</w:t>
      </w:r>
    </w:p>
    <w:p>
      <w:pPr>
        <w:pStyle w:val="ListParagraph"/>
        <w:numPr>
          <w:ilvl w:val="0"/>
          <w:numId w:val="2"/>
        </w:numPr>
        <w:tabs>
          <w:tab w:val="clear" w:pos="720"/>
          <w:tab w:val="left" w:pos="1197" w:leader="none"/>
        </w:tabs>
        <w:spacing w:lineRule="auto" w:line="276" w:before="33" w:after="0"/>
        <w:ind w:left="1196" w:right="139" w:hanging="360"/>
        <w:jc w:val="both"/>
        <w:rPr>
          <w:sz w:val="22"/>
        </w:rPr>
      </w:pPr>
      <w:r>
        <w:rPr>
          <w:sz w:val="22"/>
        </w:rPr>
        <w:t>Servis içinde konuşulmamalı doğru olmamalıdır servis bir mecburiyet olmadıkça dahil içecek ve yiyecek</w:t>
      </w:r>
      <w:r>
        <w:rPr>
          <w:spacing w:val="-3"/>
          <w:sz w:val="22"/>
        </w:rPr>
        <w:t xml:space="preserve"> </w:t>
      </w:r>
      <w:r>
        <w:rPr>
          <w:sz w:val="22"/>
        </w:rPr>
        <w:t>kullanılmamalıdır.</w:t>
      </w:r>
    </w:p>
    <w:p>
      <w:pPr>
        <w:pStyle w:val="ListParagraph"/>
        <w:numPr>
          <w:ilvl w:val="0"/>
          <w:numId w:val="2"/>
        </w:numPr>
        <w:tabs>
          <w:tab w:val="clear" w:pos="720"/>
          <w:tab w:val="left" w:pos="1197" w:leader="none"/>
        </w:tabs>
        <w:spacing w:lineRule="auto" w:line="276" w:before="0" w:after="0"/>
        <w:ind w:left="1196" w:right="133" w:hanging="360"/>
        <w:jc w:val="both"/>
        <w:rPr>
          <w:sz w:val="22"/>
        </w:rPr>
      </w:pPr>
      <w:r>
        <w:rPr>
          <w:sz w:val="22"/>
        </w:rPr>
        <w:t>Klimanın</w:t>
      </w:r>
      <w:r>
        <w:rPr>
          <w:spacing w:val="-16"/>
          <w:sz w:val="22"/>
        </w:rPr>
        <w:t xml:space="preserve"> </w:t>
      </w:r>
      <w:r>
        <w:rPr>
          <w:sz w:val="22"/>
        </w:rPr>
        <w:t>iç</w:t>
      </w:r>
      <w:r>
        <w:rPr>
          <w:spacing w:val="-15"/>
          <w:sz w:val="22"/>
        </w:rPr>
        <w:t xml:space="preserve"> </w:t>
      </w:r>
      <w:r>
        <w:rPr>
          <w:sz w:val="22"/>
        </w:rPr>
        <w:t>hava</w:t>
      </w:r>
      <w:r>
        <w:rPr>
          <w:spacing w:val="-15"/>
          <w:sz w:val="22"/>
        </w:rPr>
        <w:t xml:space="preserve"> </w:t>
      </w:r>
      <w:r>
        <w:rPr>
          <w:sz w:val="22"/>
        </w:rPr>
        <w:t>sirkülasyon</w:t>
      </w:r>
      <w:r>
        <w:rPr>
          <w:spacing w:val="-13"/>
          <w:sz w:val="22"/>
        </w:rPr>
        <w:t xml:space="preserve"> </w:t>
      </w:r>
      <w:r>
        <w:rPr>
          <w:sz w:val="22"/>
        </w:rPr>
        <w:t>düğmesi</w:t>
      </w:r>
      <w:r>
        <w:rPr>
          <w:spacing w:val="-14"/>
          <w:sz w:val="22"/>
        </w:rPr>
        <w:t xml:space="preserve"> </w:t>
      </w:r>
      <w:r>
        <w:rPr>
          <w:sz w:val="22"/>
        </w:rPr>
        <w:t>kapalı</w:t>
      </w:r>
      <w:r>
        <w:rPr>
          <w:spacing w:val="-14"/>
          <w:sz w:val="22"/>
        </w:rPr>
        <w:t xml:space="preserve"> </w:t>
      </w:r>
      <w:r>
        <w:rPr>
          <w:sz w:val="22"/>
        </w:rPr>
        <w:t>olmalıdır</w:t>
      </w:r>
      <w:r>
        <w:rPr>
          <w:spacing w:val="-15"/>
          <w:sz w:val="22"/>
        </w:rPr>
        <w:t xml:space="preserve"> </w:t>
      </w:r>
      <w:r>
        <w:rPr>
          <w:sz w:val="22"/>
        </w:rPr>
        <w:t>servis</w:t>
      </w:r>
      <w:r>
        <w:rPr>
          <w:spacing w:val="-15"/>
          <w:sz w:val="22"/>
        </w:rPr>
        <w:t xml:space="preserve"> </w:t>
      </w:r>
      <w:r>
        <w:rPr>
          <w:sz w:val="22"/>
        </w:rPr>
        <w:t>araçlarının</w:t>
      </w:r>
      <w:r>
        <w:rPr>
          <w:spacing w:val="-13"/>
          <w:sz w:val="22"/>
        </w:rPr>
        <w:t xml:space="preserve"> </w:t>
      </w:r>
      <w:r>
        <w:rPr>
          <w:sz w:val="22"/>
        </w:rPr>
        <w:t>klima</w:t>
      </w:r>
      <w:r>
        <w:rPr>
          <w:spacing w:val="-10"/>
          <w:sz w:val="22"/>
        </w:rPr>
        <w:t xml:space="preserve"> </w:t>
      </w:r>
      <w:r>
        <w:rPr>
          <w:sz w:val="22"/>
        </w:rPr>
        <w:t>filtre</w:t>
      </w:r>
      <w:r>
        <w:rPr>
          <w:spacing w:val="-13"/>
          <w:sz w:val="22"/>
        </w:rPr>
        <w:t xml:space="preserve"> </w:t>
      </w:r>
      <w:r>
        <w:rPr>
          <w:sz w:val="22"/>
        </w:rPr>
        <w:t>bakımı düzenli olarak yapılmalıdır servislerde pencereler uygun olan her fırsatta açılarak servisin iç halasının temizlenmesi</w:t>
      </w:r>
      <w:r>
        <w:rPr>
          <w:spacing w:val="-5"/>
          <w:sz w:val="22"/>
        </w:rPr>
        <w:t xml:space="preserve"> </w:t>
      </w:r>
      <w:r>
        <w:rPr>
          <w:sz w:val="22"/>
        </w:rPr>
        <w:t>sağlanmalıdır.</w:t>
      </w:r>
    </w:p>
    <w:p>
      <w:pPr>
        <w:pStyle w:val="ListParagraph"/>
        <w:numPr>
          <w:ilvl w:val="0"/>
          <w:numId w:val="2"/>
        </w:numPr>
        <w:tabs>
          <w:tab w:val="clear" w:pos="720"/>
          <w:tab w:val="left" w:pos="1197" w:leader="none"/>
        </w:tabs>
        <w:spacing w:lineRule="auto" w:line="240" w:before="0" w:after="0"/>
        <w:ind w:left="1196" w:right="0" w:hanging="361"/>
        <w:jc w:val="both"/>
        <w:rPr>
          <w:sz w:val="22"/>
        </w:rPr>
      </w:pPr>
      <w:r>
        <w:rPr>
          <w:sz w:val="22"/>
        </w:rPr>
        <w:t>Servisin işi temizleyin gün sonu da süt deterjan ile yapılması</w:t>
      </w:r>
      <w:r>
        <w:rPr>
          <w:spacing w:val="-15"/>
          <w:sz w:val="22"/>
        </w:rPr>
        <w:t xml:space="preserve"> </w:t>
      </w:r>
      <w:r>
        <w:rPr>
          <w:sz w:val="22"/>
        </w:rPr>
        <w:t>gerekmektedir.</w:t>
      </w:r>
    </w:p>
    <w:p>
      <w:pPr>
        <w:pStyle w:val="ListParagraph"/>
        <w:numPr>
          <w:ilvl w:val="0"/>
          <w:numId w:val="2"/>
        </w:numPr>
        <w:tabs>
          <w:tab w:val="clear" w:pos="720"/>
          <w:tab w:val="left" w:pos="1197" w:leader="none"/>
        </w:tabs>
        <w:spacing w:lineRule="auto" w:line="276" w:before="38" w:after="0"/>
        <w:ind w:left="1196" w:right="132" w:hanging="360"/>
        <w:jc w:val="both"/>
        <w:rPr>
          <w:sz w:val="22"/>
        </w:rPr>
      </w:pPr>
      <w:r>
        <w:rPr>
          <w:sz w:val="22"/>
        </w:rPr>
        <w:t>Her</w:t>
      </w:r>
      <w:r>
        <w:rPr>
          <w:spacing w:val="-8"/>
          <w:sz w:val="22"/>
        </w:rPr>
        <w:t xml:space="preserve"> </w:t>
      </w:r>
      <w:r>
        <w:rPr>
          <w:sz w:val="22"/>
        </w:rPr>
        <w:t>servis</w:t>
      </w:r>
      <w:r>
        <w:rPr>
          <w:spacing w:val="-8"/>
          <w:sz w:val="22"/>
        </w:rPr>
        <w:t xml:space="preserve"> </w:t>
      </w:r>
      <w:r>
        <w:rPr>
          <w:sz w:val="22"/>
        </w:rPr>
        <w:t>tamamlandıktan</w:t>
      </w:r>
      <w:r>
        <w:rPr>
          <w:spacing w:val="-11"/>
          <w:sz w:val="22"/>
        </w:rPr>
        <w:t xml:space="preserve"> </w:t>
      </w:r>
      <w:r>
        <w:rPr>
          <w:sz w:val="22"/>
        </w:rPr>
        <w:t>sonra</w:t>
      </w:r>
      <w:r>
        <w:rPr>
          <w:spacing w:val="-10"/>
          <w:sz w:val="22"/>
        </w:rPr>
        <w:t xml:space="preserve"> </w:t>
      </w:r>
      <w:r>
        <w:rPr>
          <w:sz w:val="22"/>
        </w:rPr>
        <w:t>sık</w:t>
      </w:r>
      <w:r>
        <w:rPr>
          <w:spacing w:val="-11"/>
          <w:sz w:val="22"/>
        </w:rPr>
        <w:t xml:space="preserve"> </w:t>
      </w:r>
      <w:r>
        <w:rPr>
          <w:sz w:val="22"/>
        </w:rPr>
        <w:t>dokuma</w:t>
      </w:r>
      <w:r>
        <w:rPr>
          <w:spacing w:val="-9"/>
          <w:sz w:val="22"/>
        </w:rPr>
        <w:t xml:space="preserve"> </w:t>
      </w:r>
      <w:r>
        <w:rPr>
          <w:sz w:val="22"/>
        </w:rPr>
        <w:t>yüzeyler,</w:t>
      </w:r>
      <w:r>
        <w:rPr>
          <w:spacing w:val="-11"/>
          <w:sz w:val="22"/>
        </w:rPr>
        <w:t xml:space="preserve"> </w:t>
      </w:r>
      <w:r>
        <w:rPr>
          <w:sz w:val="22"/>
        </w:rPr>
        <w:t>kapı</w:t>
      </w:r>
      <w:r>
        <w:rPr>
          <w:spacing w:val="-8"/>
          <w:sz w:val="22"/>
        </w:rPr>
        <w:t xml:space="preserve"> </w:t>
      </w:r>
      <w:r>
        <w:rPr>
          <w:sz w:val="22"/>
        </w:rPr>
        <w:t>kolları</w:t>
      </w:r>
      <w:r>
        <w:rPr>
          <w:spacing w:val="-8"/>
          <w:sz w:val="22"/>
        </w:rPr>
        <w:t xml:space="preserve"> </w:t>
      </w:r>
      <w:r>
        <w:rPr>
          <w:sz w:val="22"/>
        </w:rPr>
        <w:t>,kol</w:t>
      </w:r>
      <w:r>
        <w:rPr>
          <w:spacing w:val="-9"/>
          <w:sz w:val="22"/>
        </w:rPr>
        <w:t xml:space="preserve"> </w:t>
      </w:r>
      <w:r>
        <w:rPr>
          <w:sz w:val="22"/>
        </w:rPr>
        <w:t>dayama,</w:t>
      </w:r>
      <w:r>
        <w:rPr>
          <w:spacing w:val="-8"/>
          <w:sz w:val="22"/>
        </w:rPr>
        <w:t xml:space="preserve"> </w:t>
      </w:r>
      <w:r>
        <w:rPr>
          <w:sz w:val="22"/>
        </w:rPr>
        <w:t>kolçak</w:t>
      </w:r>
      <w:r>
        <w:rPr>
          <w:spacing w:val="-11"/>
          <w:sz w:val="22"/>
        </w:rPr>
        <w:t xml:space="preserve"> </w:t>
      </w:r>
      <w:r>
        <w:rPr>
          <w:sz w:val="22"/>
        </w:rPr>
        <w:t>lar, tutacaklar cam açma düğmeleri, emniyet kemeri tokaları önce su ve deterjanla bezle silinmeli daha sonra 1/100 oranını sulandırılmış Sodyum Hipoklorit CAS No 76 81-52 - 9 veya%70 lik alkol ile dezenfekte edilmelidir.Bu amaçla Sağlık Bakanlığı ruhsatlı dezenfektanlarda</w:t>
      </w:r>
      <w:r>
        <w:rPr>
          <w:spacing w:val="-14"/>
          <w:sz w:val="22"/>
        </w:rPr>
        <w:t xml:space="preserve"> </w:t>
      </w:r>
      <w:r>
        <w:rPr>
          <w:sz w:val="22"/>
        </w:rPr>
        <w:t>kullanılabilir</w:t>
      </w:r>
      <w:r>
        <w:rPr>
          <w:spacing w:val="-12"/>
          <w:sz w:val="22"/>
        </w:rPr>
        <w:t xml:space="preserve"> </w:t>
      </w:r>
      <w:r>
        <w:rPr>
          <w:sz w:val="22"/>
        </w:rPr>
        <w:t>temizlik</w:t>
      </w:r>
      <w:r>
        <w:rPr>
          <w:spacing w:val="-13"/>
          <w:sz w:val="22"/>
        </w:rPr>
        <w:t xml:space="preserve"> </w:t>
      </w:r>
      <w:r>
        <w:rPr>
          <w:sz w:val="22"/>
        </w:rPr>
        <w:t>yolcu</w:t>
      </w:r>
      <w:r>
        <w:rPr>
          <w:spacing w:val="-13"/>
          <w:sz w:val="22"/>
        </w:rPr>
        <w:t xml:space="preserve"> </w:t>
      </w:r>
      <w:r>
        <w:rPr>
          <w:sz w:val="22"/>
        </w:rPr>
        <w:t>olmadığı</w:t>
      </w:r>
      <w:r>
        <w:rPr>
          <w:spacing w:val="-13"/>
          <w:sz w:val="22"/>
        </w:rPr>
        <w:t xml:space="preserve"> </w:t>
      </w:r>
      <w:r>
        <w:rPr>
          <w:sz w:val="22"/>
        </w:rPr>
        <w:t>durumlarda</w:t>
      </w:r>
      <w:r>
        <w:rPr>
          <w:spacing w:val="-13"/>
          <w:sz w:val="22"/>
        </w:rPr>
        <w:t xml:space="preserve"> </w:t>
      </w:r>
      <w:r>
        <w:rPr>
          <w:sz w:val="22"/>
        </w:rPr>
        <w:t>yapılmalı</w:t>
      </w:r>
      <w:r>
        <w:rPr>
          <w:spacing w:val="-12"/>
          <w:sz w:val="22"/>
        </w:rPr>
        <w:t xml:space="preserve"> </w:t>
      </w:r>
      <w:r>
        <w:rPr>
          <w:sz w:val="22"/>
        </w:rPr>
        <w:t>ve</w:t>
      </w:r>
      <w:r>
        <w:rPr>
          <w:spacing w:val="-15"/>
          <w:sz w:val="22"/>
        </w:rPr>
        <w:t xml:space="preserve"> </w:t>
      </w:r>
      <w:r>
        <w:rPr>
          <w:sz w:val="22"/>
        </w:rPr>
        <w:t>sonrasında en az 1 dakika bekleyip havalandırılmalıdır servis hizmeti kuruluş dışı farklı bir firma tarafından sağlanıyor ise belirlenen önlemlerin alındığı ve dezenfektasyonun yapıldığı güvence altına</w:t>
      </w:r>
      <w:r>
        <w:rPr>
          <w:spacing w:val="-1"/>
          <w:sz w:val="22"/>
        </w:rPr>
        <w:t xml:space="preserve"> </w:t>
      </w:r>
      <w:r>
        <w:rPr>
          <w:sz w:val="22"/>
        </w:rPr>
        <w:t>alınmalıdır.</w:t>
      </w:r>
    </w:p>
    <w:p>
      <w:pPr>
        <w:sectPr>
          <w:headerReference w:type="default" r:id="rId16"/>
          <w:type w:val="nextPage"/>
          <w:pgSz w:w="11906" w:h="16838"/>
          <w:pgMar w:left="1300" w:right="1280" w:header="242" w:top="440" w:footer="0" w:bottom="280" w:gutter="0"/>
          <w:pgNumType w:fmt="decimal"/>
          <w:formProt w:val="false"/>
          <w:textDirection w:val="lrTb"/>
          <w:docGrid w:type="default" w:linePitch="100" w:charSpace="4096"/>
        </w:sectPr>
        <w:pStyle w:val="Normal"/>
        <w:spacing w:lineRule="auto" w:line="276" w:before="0" w:after="0"/>
        <w:jc w:val="both"/>
        <w:rPr>
          <w:sz w:val="22"/>
        </w:rPr>
      </w:pPr>
      <w:r>
        <w:rPr>
          <w:sz w:val="22"/>
        </w:rPr>
      </w:r>
    </w:p>
    <w:tbl>
      <w:tblPr>
        <w:tblW w:w="9083" w:type="dxa"/>
        <w:jc w:val="left"/>
        <w:tblInd w:w="131" w:type="dxa"/>
        <w:tblCellMar>
          <w:top w:w="0" w:type="dxa"/>
          <w:left w:w="3" w:type="dxa"/>
          <w:bottom w:w="0" w:type="dxa"/>
          <w:right w:w="3" w:type="dxa"/>
        </w:tblCellMar>
        <w:tblLook w:val="01e0"/>
      </w:tblPr>
      <w:tblGrid>
        <w:gridCol w:w="2268"/>
        <w:gridCol w:w="4395"/>
        <w:gridCol w:w="1419"/>
        <w:gridCol w:w="1000"/>
      </w:tblGrid>
      <w:tr>
        <w:trPr>
          <w:trHeight w:val="301" w:hRule="atLeast"/>
        </w:trPr>
        <w:tc>
          <w:tcPr>
            <w:tcW w:w="2268"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0"/>
              </w:rPr>
            </w:pPr>
            <w:r>
              <w:rPr>
                <w:sz w:val="20"/>
              </w:rPr>
            </w:r>
          </w:p>
        </w:tc>
        <w:tc>
          <w:tcPr>
            <w:tcW w:w="4395" w:type="dxa"/>
            <w:vMerge w:val="restart"/>
            <w:tcBorders>
              <w:top w:val="double" w:sz="2" w:space="0" w:color="000000"/>
              <w:left w:val="double" w:sz="2" w:space="0" w:color="000000"/>
              <w:bottom w:val="double" w:sz="2" w:space="0" w:color="000000"/>
              <w:right w:val="double" w:sz="2" w:space="0" w:color="000000"/>
            </w:tcBorders>
          </w:tcPr>
          <w:p>
            <w:pPr>
              <w:pStyle w:val="TableParagraph"/>
              <w:ind w:left="0" w:right="0" w:hanging="0"/>
              <w:rPr>
                <w:sz w:val="24"/>
              </w:rPr>
            </w:pPr>
            <w:r>
              <w:rPr>
                <w:sz w:val="24"/>
              </w:rPr>
            </w:r>
          </w:p>
          <w:p>
            <w:pPr>
              <w:pStyle w:val="TableParagraph"/>
              <w:spacing w:before="3" w:after="0"/>
              <w:ind w:left="0" w:right="0" w:hanging="0"/>
              <w:rPr>
                <w:sz w:val="26"/>
              </w:rPr>
            </w:pPr>
            <w:r>
              <w:rPr>
                <w:sz w:val="26"/>
              </w:rPr>
            </w:r>
          </w:p>
          <w:p>
            <w:pPr>
              <w:pStyle w:val="TableParagraph"/>
              <w:ind w:left="1139" w:right="0" w:hanging="0"/>
              <w:rPr>
                <w:rFonts w:ascii="Arial" w:hAnsi="Arial"/>
                <w:b/>
                <w:b/>
                <w:sz w:val="24"/>
              </w:rPr>
            </w:pPr>
            <w:r>
              <w:rPr>
                <w:rFonts w:ascii="Arial" w:hAnsi="Arial"/>
                <w:b/>
                <w:color w:val="FF0000"/>
                <w:w w:val="95"/>
                <w:sz w:val="24"/>
              </w:rPr>
              <w:t>GÜVENLİK TALİMATI</w:t>
            </w:r>
          </w:p>
        </w:tc>
        <w:tc>
          <w:tcPr>
            <w:tcW w:w="1419" w:type="dxa"/>
            <w:tcBorders>
              <w:top w:val="double" w:sz="2" w:space="0" w:color="000000"/>
              <w:left w:val="double" w:sz="2" w:space="0" w:color="000000"/>
              <w:bottom w:val="dotted" w:sz="4" w:space="0" w:color="000000"/>
              <w:right w:val="single" w:sz="8" w:space="0" w:color="000000"/>
            </w:tcBorders>
          </w:tcPr>
          <w:p>
            <w:pPr>
              <w:pStyle w:val="TableParagraph"/>
              <w:spacing w:before="83" w:after="0"/>
              <w:rPr>
                <w:sz w:val="16"/>
              </w:rPr>
            </w:pPr>
            <w:r>
              <w:rPr>
                <w:w w:val="105"/>
                <w:sz w:val="16"/>
              </w:rPr>
              <w:t>Doküman No</w:t>
            </w:r>
          </w:p>
        </w:tc>
        <w:tc>
          <w:tcPr>
            <w:tcW w:w="1000" w:type="dxa"/>
            <w:tcBorders>
              <w:top w:val="double" w:sz="2"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YayımTarihi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ind w:left="0" w:right="0" w:hanging="0"/>
              <w:rPr>
                <w:sz w:val="20"/>
              </w:rPr>
            </w:pPr>
            <w:r>
              <w:rPr>
                <w:sz w:val="20"/>
              </w:rPr>
            </w:r>
          </w:p>
        </w:tc>
      </w:tr>
      <w:tr>
        <w:trPr>
          <w:trHeight w:val="29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75" w:after="0"/>
              <w:rPr>
                <w:sz w:val="16"/>
              </w:rPr>
            </w:pPr>
            <w:r>
              <w:rPr>
                <w:w w:val="105"/>
                <w:sz w:val="16"/>
              </w:rPr>
              <w:t>Revizyon No</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before="51" w:after="0"/>
              <w:ind w:left="64" w:right="0" w:hanging="0"/>
              <w:rPr>
                <w:b/>
                <w:b/>
                <w:sz w:val="16"/>
              </w:rPr>
            </w:pPr>
            <w:r>
              <w:rPr>
                <w:b/>
                <w:sz w:val="16"/>
              </w:rPr>
              <w:t>00</w:t>
            </w:r>
          </w:p>
        </w:tc>
      </w:tr>
      <w:tr>
        <w:trPr>
          <w:trHeight w:val="349"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tted" w:sz="4" w:space="0" w:color="000000"/>
              <w:right w:val="single" w:sz="8" w:space="0" w:color="000000"/>
            </w:tcBorders>
          </w:tcPr>
          <w:p>
            <w:pPr>
              <w:pStyle w:val="TableParagraph"/>
              <w:spacing w:before="80" w:after="0"/>
              <w:rPr>
                <w:sz w:val="16"/>
              </w:rPr>
            </w:pPr>
            <w:r>
              <w:rPr>
                <w:sz w:val="16"/>
              </w:rPr>
              <w:t>RevizyonTarihi</w:t>
            </w:r>
          </w:p>
        </w:tc>
        <w:tc>
          <w:tcPr>
            <w:tcW w:w="1000" w:type="dxa"/>
            <w:tcBorders>
              <w:top w:val="dotted" w:sz="4" w:space="0" w:color="000000"/>
              <w:left w:val="single" w:sz="8" w:space="0" w:color="000000"/>
              <w:bottom w:val="dotted" w:sz="4" w:space="0" w:color="000000"/>
              <w:right w:val="double" w:sz="2" w:space="0" w:color="000000"/>
            </w:tcBorders>
          </w:tcPr>
          <w:p>
            <w:pPr>
              <w:pStyle w:val="TableParagraph"/>
              <w:spacing w:lineRule="exact" w:line="171"/>
              <w:ind w:left="64" w:right="0" w:hanging="0"/>
              <w:rPr>
                <w:b/>
                <w:b/>
                <w:sz w:val="16"/>
              </w:rPr>
            </w:pPr>
            <w:r>
              <w:rPr>
                <w:b/>
                <w:sz w:val="16"/>
              </w:rPr>
              <w:t>.... / .... /</w:t>
            </w:r>
          </w:p>
          <w:p>
            <w:pPr>
              <w:pStyle w:val="TableParagraph"/>
              <w:spacing w:lineRule="exact" w:line="158" w:before="1" w:after="0"/>
              <w:ind w:left="64" w:right="0" w:hanging="0"/>
              <w:rPr>
                <w:b/>
                <w:b/>
                <w:sz w:val="16"/>
              </w:rPr>
            </w:pPr>
            <w:r>
              <w:rPr>
                <w:b/>
                <w:sz w:val="16"/>
              </w:rPr>
              <w:t>20…</w:t>
            </w:r>
          </w:p>
        </w:tc>
      </w:tr>
      <w:tr>
        <w:trPr>
          <w:trHeight w:val="301" w:hRule="atLeast"/>
        </w:trPr>
        <w:tc>
          <w:tcPr>
            <w:tcW w:w="2268"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4395" w:type="dxa"/>
            <w:vMerge w:val="continue"/>
            <w:tcBorders>
              <w:left w:val="double" w:sz="2" w:space="0" w:color="000000"/>
              <w:bottom w:val="double" w:sz="2" w:space="0" w:color="000000"/>
              <w:right w:val="double" w:sz="2" w:space="0" w:color="000000"/>
            </w:tcBorders>
          </w:tcPr>
          <w:p>
            <w:pPr>
              <w:pStyle w:val="Normal"/>
              <w:rPr>
                <w:sz w:val="2"/>
                <w:szCs w:val="2"/>
              </w:rPr>
            </w:pPr>
            <w:r>
              <w:rPr>
                <w:sz w:val="2"/>
                <w:szCs w:val="2"/>
              </w:rPr>
            </w:r>
          </w:p>
        </w:tc>
        <w:tc>
          <w:tcPr>
            <w:tcW w:w="1419" w:type="dxa"/>
            <w:tcBorders>
              <w:top w:val="dotted" w:sz="4" w:space="0" w:color="000000"/>
              <w:left w:val="double" w:sz="2" w:space="0" w:color="000000"/>
              <w:bottom w:val="double" w:sz="2" w:space="0" w:color="000000"/>
              <w:right w:val="single" w:sz="8" w:space="0" w:color="000000"/>
            </w:tcBorders>
          </w:tcPr>
          <w:p>
            <w:pPr>
              <w:pStyle w:val="TableParagraph"/>
              <w:spacing w:before="49" w:after="0"/>
              <w:rPr>
                <w:sz w:val="16"/>
              </w:rPr>
            </w:pPr>
            <w:r>
              <w:rPr>
                <w:sz w:val="16"/>
              </w:rPr>
              <w:t>Sayfa No</w:t>
            </w:r>
          </w:p>
        </w:tc>
        <w:tc>
          <w:tcPr>
            <w:tcW w:w="1000" w:type="dxa"/>
            <w:tcBorders>
              <w:top w:val="dotted" w:sz="4" w:space="0" w:color="000000"/>
              <w:left w:val="single" w:sz="8" w:space="0" w:color="000000"/>
              <w:bottom w:val="double" w:sz="2" w:space="0" w:color="000000"/>
              <w:right w:val="double" w:sz="2" w:space="0" w:color="000000"/>
            </w:tcBorders>
          </w:tcPr>
          <w:p>
            <w:pPr>
              <w:pStyle w:val="TableParagraph"/>
              <w:spacing w:before="49" w:after="0"/>
              <w:ind w:left="64" w:right="0" w:hanging="0"/>
              <w:rPr>
                <w:b/>
                <w:b/>
                <w:sz w:val="16"/>
              </w:rPr>
            </w:pPr>
            <w:r>
              <w:rPr>
                <w:b/>
                <w:sz w:val="16"/>
              </w:rPr>
              <w:t>1/1</w:t>
            </w:r>
          </w:p>
        </w:tc>
      </w:tr>
    </w:tbl>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ind w:left="0" w:right="0" w:hanging="0"/>
        <w:jc w:val="left"/>
        <w:rPr>
          <w:sz w:val="20"/>
        </w:rPr>
      </w:pPr>
      <w:r>
        <w:rPr>
          <w:sz w:val="20"/>
        </w:rPr>
      </w:r>
    </w:p>
    <w:p>
      <w:pPr>
        <w:pStyle w:val="MetinGvdesi"/>
        <w:spacing w:before="3" w:after="0"/>
        <w:ind w:left="0" w:right="0" w:hanging="0"/>
        <w:jc w:val="left"/>
        <w:rPr>
          <w:sz w:val="22"/>
        </w:rPr>
      </w:pPr>
      <w:r>
        <w:rPr>
          <w:sz w:val="22"/>
        </w:rPr>
      </w:r>
    </w:p>
    <w:p>
      <w:pPr>
        <w:pStyle w:val="ListParagraph"/>
        <w:numPr>
          <w:ilvl w:val="0"/>
          <w:numId w:val="1"/>
        </w:numPr>
        <w:tabs>
          <w:tab w:val="clear" w:pos="720"/>
          <w:tab w:val="left" w:pos="1197" w:leader="none"/>
        </w:tabs>
        <w:spacing w:lineRule="auto" w:line="276" w:before="92" w:after="0"/>
        <w:ind w:left="1196" w:right="132" w:hanging="360"/>
        <w:jc w:val="left"/>
        <w:rPr>
          <w:sz w:val="22"/>
        </w:rPr>
      </w:pPr>
      <w:r>
        <w:rPr>
          <w:sz w:val="22"/>
        </w:rPr>
        <w:t>Kuruluşa giriş kuralları salgın hastalık covid-19 vb. durumlara özgü belirlenmeli ve uygulanmalıdır.</w:t>
      </w:r>
    </w:p>
    <w:p>
      <w:pPr>
        <w:pStyle w:val="ListParagraph"/>
        <w:numPr>
          <w:ilvl w:val="0"/>
          <w:numId w:val="1"/>
        </w:numPr>
        <w:tabs>
          <w:tab w:val="clear" w:pos="720"/>
          <w:tab w:val="left" w:pos="1197" w:leader="none"/>
        </w:tabs>
        <w:spacing w:lineRule="auto" w:line="276" w:before="0" w:after="0"/>
        <w:ind w:left="1196" w:right="135" w:hanging="360"/>
        <w:jc w:val="left"/>
        <w:rPr>
          <w:sz w:val="22"/>
        </w:rPr>
      </w:pPr>
      <w:r>
        <w:rPr>
          <w:sz w:val="22"/>
        </w:rPr>
        <w:t>Güvenlik personeli kuruluş ve salgın hastalık durumlarında özgü giriş kuralları hakkında bilgiye sahip olmalı ve bu konuda eğitim almış</w:t>
      </w:r>
      <w:r>
        <w:rPr>
          <w:spacing w:val="-7"/>
          <w:sz w:val="22"/>
        </w:rPr>
        <w:t xml:space="preserve"> </w:t>
      </w:r>
      <w:r>
        <w:rPr>
          <w:sz w:val="22"/>
        </w:rPr>
        <w:t>olmalıdır.</w:t>
      </w:r>
    </w:p>
    <w:p>
      <w:pPr>
        <w:pStyle w:val="ListParagraph"/>
        <w:numPr>
          <w:ilvl w:val="0"/>
          <w:numId w:val="1"/>
        </w:numPr>
        <w:tabs>
          <w:tab w:val="clear" w:pos="720"/>
          <w:tab w:val="left" w:pos="1197" w:leader="none"/>
        </w:tabs>
        <w:spacing w:lineRule="auto" w:line="276" w:before="0" w:after="0"/>
        <w:ind w:left="1196" w:right="139" w:hanging="360"/>
        <w:jc w:val="left"/>
        <w:rPr>
          <w:sz w:val="22"/>
        </w:rPr>
      </w:pPr>
      <w:r>
        <w:rPr>
          <w:sz w:val="22"/>
        </w:rPr>
        <w:t>Güvenlik personeline salgın hastalık durumlarına özgü kuruluşa giriş yöntemini belirlenmiş önlemlere fiziksel mesafenin kurulması korunması ve</w:t>
      </w:r>
      <w:r>
        <w:rPr>
          <w:spacing w:val="-20"/>
          <w:sz w:val="22"/>
        </w:rPr>
        <w:t xml:space="preserve"> </w:t>
      </w:r>
      <w:r>
        <w:rPr>
          <w:sz w:val="22"/>
        </w:rPr>
        <w:t>uyulmasısağlanmalıdır.</w:t>
      </w:r>
    </w:p>
    <w:p>
      <w:pPr>
        <w:pStyle w:val="ListParagraph"/>
        <w:numPr>
          <w:ilvl w:val="0"/>
          <w:numId w:val="1"/>
        </w:numPr>
        <w:tabs>
          <w:tab w:val="clear" w:pos="720"/>
          <w:tab w:val="left" w:pos="1197" w:leader="none"/>
        </w:tabs>
        <w:spacing w:lineRule="auto" w:line="276" w:before="0" w:after="0"/>
        <w:ind w:left="1196" w:right="134" w:hanging="360"/>
        <w:jc w:val="left"/>
        <w:rPr>
          <w:sz w:val="22"/>
        </w:rPr>
      </w:pPr>
      <w:r>
        <w:rPr>
          <w:sz w:val="22"/>
        </w:rPr>
        <w:t>Güvenlik personeli ne salgın hastalık durumlarında özgü kişisel koruyucu önlemler için gerekli kişiye özel maske yüz koruyucu siperlik KKD temin edilmiş</w:t>
      </w:r>
      <w:r>
        <w:rPr>
          <w:spacing w:val="-14"/>
          <w:sz w:val="22"/>
        </w:rPr>
        <w:t xml:space="preserve"> </w:t>
      </w:r>
      <w:r>
        <w:rPr>
          <w:sz w:val="22"/>
        </w:rPr>
        <w:t>olmalıdır.</w:t>
      </w:r>
    </w:p>
    <w:p>
      <w:pPr>
        <w:pStyle w:val="ListParagraph"/>
        <w:numPr>
          <w:ilvl w:val="0"/>
          <w:numId w:val="1"/>
        </w:numPr>
        <w:tabs>
          <w:tab w:val="clear" w:pos="720"/>
          <w:tab w:val="left" w:pos="1197" w:leader="none"/>
        </w:tabs>
        <w:spacing w:lineRule="auto" w:line="276" w:before="0" w:after="0"/>
        <w:ind w:left="1196" w:right="139" w:hanging="360"/>
        <w:jc w:val="left"/>
        <w:rPr>
          <w:sz w:val="22"/>
        </w:rPr>
      </w:pPr>
      <w:r>
        <w:rPr>
          <w:sz w:val="22"/>
        </w:rPr>
        <w:t>Güvenlik personeli tarafından ortak kullanılan telsiz telefon gibi malzemelerin vardiya değişimlerine teslim öncesi uygun şekilde dezenfekte</w:t>
      </w:r>
      <w:r>
        <w:rPr>
          <w:spacing w:val="-11"/>
          <w:sz w:val="22"/>
        </w:rPr>
        <w:t xml:space="preserve"> </w:t>
      </w:r>
      <w:r>
        <w:rPr>
          <w:sz w:val="22"/>
        </w:rPr>
        <w:t>edilmesisağlanmalıdır.</w:t>
      </w:r>
    </w:p>
    <w:p>
      <w:pPr>
        <w:pStyle w:val="ListParagraph"/>
        <w:numPr>
          <w:ilvl w:val="0"/>
          <w:numId w:val="1"/>
        </w:numPr>
        <w:tabs>
          <w:tab w:val="clear" w:pos="720"/>
          <w:tab w:val="left" w:pos="1197" w:leader="none"/>
        </w:tabs>
        <w:spacing w:lineRule="auto" w:line="276" w:before="0" w:after="0"/>
        <w:ind w:left="1196" w:right="135" w:hanging="360"/>
        <w:jc w:val="left"/>
        <w:rPr>
          <w:sz w:val="22"/>
        </w:rPr>
      </w:pPr>
      <w:r>
        <w:rPr>
          <w:sz w:val="22"/>
        </w:rPr>
        <w:t>Okul/kurum giriş çıkış ile ilgili salgın hastalık durumlarında özgü kurallar belirlenmiş uygulanmalı ve ziyaretçiler detaylı olarak kayıt altına</w:t>
      </w:r>
      <w:r>
        <w:rPr>
          <w:spacing w:val="-6"/>
          <w:sz w:val="22"/>
        </w:rPr>
        <w:t xml:space="preserve"> </w:t>
      </w:r>
      <w:r>
        <w:rPr>
          <w:sz w:val="22"/>
        </w:rPr>
        <w:t>alınmalıdır.</w:t>
      </w:r>
    </w:p>
    <w:p>
      <w:pPr>
        <w:pStyle w:val="ListParagraph"/>
        <w:numPr>
          <w:ilvl w:val="0"/>
          <w:numId w:val="1"/>
        </w:numPr>
        <w:tabs>
          <w:tab w:val="clear" w:pos="720"/>
          <w:tab w:val="left" w:pos="1197" w:leader="none"/>
        </w:tabs>
        <w:spacing w:lineRule="auto" w:line="240" w:before="0" w:after="0"/>
        <w:ind w:left="1196" w:right="0" w:hanging="361"/>
        <w:jc w:val="left"/>
        <w:rPr>
          <w:sz w:val="22"/>
        </w:rPr>
      </w:pPr>
      <w:r>
        <w:rPr>
          <w:sz w:val="22"/>
        </w:rPr>
        <w:t>Ziyaretçi kartlarının her kullanımdan önce dezenfekte</w:t>
      </w:r>
      <w:r>
        <w:rPr>
          <w:spacing w:val="-6"/>
          <w:sz w:val="22"/>
        </w:rPr>
        <w:t xml:space="preserve"> </w:t>
      </w:r>
      <w:r>
        <w:rPr>
          <w:sz w:val="22"/>
        </w:rPr>
        <w:t>edilmelidir.</w:t>
      </w:r>
    </w:p>
    <w:p>
      <w:pPr>
        <w:pStyle w:val="ListParagraph"/>
        <w:numPr>
          <w:ilvl w:val="0"/>
          <w:numId w:val="1"/>
        </w:numPr>
        <w:tabs>
          <w:tab w:val="clear" w:pos="720"/>
          <w:tab w:val="left" w:pos="1197" w:leader="none"/>
        </w:tabs>
        <w:spacing w:lineRule="auto" w:line="276" w:before="28" w:after="0"/>
        <w:ind w:left="1196" w:right="138" w:hanging="360"/>
        <w:jc w:val="left"/>
        <w:rPr>
          <w:sz w:val="22"/>
        </w:rPr>
      </w:pPr>
      <w:r>
        <w:rPr>
          <w:sz w:val="22"/>
        </w:rPr>
        <w:t>Güvenlik alanının en az günlük olarakdeterjan ve su veya dezenfektanlarla temizlenmesi, güvenliktekikalemler, ziyaretçi kartlarının da dezenfektan ile temizlenmesikontrol altına alınmalıdır.</w:t>
      </w:r>
    </w:p>
    <w:p>
      <w:pPr>
        <w:pStyle w:val="MetinGvdesi"/>
        <w:ind w:left="0" w:right="0" w:hanging="0"/>
        <w:jc w:val="left"/>
        <w:rPr>
          <w:sz w:val="24"/>
        </w:rPr>
      </w:pPr>
      <w:r>
        <w:rPr/>
      </w:r>
    </w:p>
    <w:p>
      <w:pPr>
        <w:pStyle w:val="MetinGvdesi"/>
        <w:ind w:left="0" w:right="0" w:hanging="0"/>
        <w:jc w:val="left"/>
        <w:rPr>
          <w:sz w:val="24"/>
        </w:rPr>
      </w:pPr>
      <w:r>
        <w:rPr/>
      </w:r>
    </w:p>
    <w:p>
      <w:pPr>
        <w:pStyle w:val="MetinGvdesi"/>
        <w:ind w:left="0" w:right="0" w:hanging="0"/>
        <w:jc w:val="left"/>
        <w:rPr>
          <w:sz w:val="24"/>
        </w:rPr>
      </w:pPr>
      <w:r>
        <w:rPr/>
      </w:r>
    </w:p>
    <w:p>
      <w:pPr>
        <w:pStyle w:val="MetinGvdesi"/>
        <w:ind w:left="0" w:right="0" w:hanging="0"/>
        <w:jc w:val="left"/>
        <w:rPr>
          <w:sz w:val="24"/>
        </w:rPr>
      </w:pPr>
      <w:r>
        <w:rPr/>
      </w:r>
    </w:p>
    <w:p>
      <w:pPr>
        <w:pStyle w:val="MetinGvdesi"/>
        <w:spacing w:before="6" w:after="0"/>
        <w:ind w:left="0" w:right="0" w:hanging="0"/>
        <w:jc w:val="left"/>
        <w:rPr>
          <w:sz w:val="22"/>
        </w:rPr>
      </w:pPr>
      <w:r>
        <w:rPr>
          <w:sz w:val="22"/>
        </w:rPr>
      </w:r>
    </w:p>
    <w:p>
      <w:pPr>
        <w:pStyle w:val="MetinGvdesi"/>
        <w:ind w:left="3268" w:right="3286" w:hanging="0"/>
        <w:jc w:val="center"/>
        <w:rPr>
          <w:sz w:val="24"/>
        </w:rPr>
      </w:pPr>
      <w:r>
        <w:rPr/>
        <w:t>21</w:t>
      </w:r>
      <w:r>
        <w:rPr/>
        <w:t>/09/2020</w:t>
      </w:r>
    </w:p>
    <w:p>
      <w:pPr>
        <w:pStyle w:val="MetinGvdesi"/>
        <w:spacing w:before="9" w:after="0"/>
        <w:ind w:left="0" w:right="0" w:hanging="0"/>
        <w:jc w:val="left"/>
        <w:rPr>
          <w:sz w:val="23"/>
        </w:rPr>
      </w:pPr>
      <w:r>
        <w:rPr>
          <w:sz w:val="23"/>
        </w:rPr>
      </w:r>
    </w:p>
    <w:p>
      <w:pPr>
        <w:pStyle w:val="MetinGvdesi"/>
        <w:ind w:left="3815" w:right="3838" w:hanging="0"/>
        <w:jc w:val="center"/>
        <w:rPr>
          <w:sz w:val="24"/>
        </w:rPr>
      </w:pPr>
      <w:r>
        <w:rPr>
          <w:rFonts w:eastAsia="Times New Roman" w:cs="Times New Roman"/>
          <w:sz w:val="24"/>
          <w:szCs w:val="24"/>
          <w:lang w:val="tr-TR" w:eastAsia="en-US" w:bidi="ar-SA"/>
        </w:rPr>
        <w:t>İsa ADOĞDU</w:t>
      </w:r>
    </w:p>
    <w:p>
      <w:pPr>
        <w:pStyle w:val="MetinGvdesi"/>
        <w:ind w:left="3815" w:right="3838" w:hanging="0"/>
        <w:jc w:val="center"/>
        <w:rPr>
          <w:sz w:val="24"/>
        </w:rPr>
      </w:pPr>
      <w:r>
        <w:rPr/>
        <w:t>Okul Müdür</w:t>
      </w:r>
      <w:r>
        <w:rPr/>
        <w:t>ü</w:t>
      </w:r>
    </w:p>
    <w:sectPr>
      <w:headerReference w:type="default" r:id="rId17"/>
      <w:type w:val="nextPage"/>
      <w:pgSz w:w="11906" w:h="16838"/>
      <w:pgMar w:left="1300" w:right="1280" w:header="242" w:top="4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swiss"/>
    <w:pitch w:val="variable"/>
  </w:font>
  <w:font w:name="Arial">
    <w:charset w:val="a2"/>
    <w:family w:val="roman"/>
    <w:pitch w:val="variable"/>
  </w:font>
  <w:font w:name="Aegean">
    <w:charset w:val="a2"/>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
      </w:rPr>
    </w:pPr>
    <w:r>
      <w:rPr>
        <w:sz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
      </w:rPr>
    </w:pPr>
    <w:r>
      <w:rPr>
        <w:sz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
      </w:rPr>
    </w:pPr>
    <w:r>
      <w:rPr>
        <w:sz w:val="2"/>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0"/>
      </w:rPr>
    </w:pPr>
    <w:r>
      <w:rPr>
        <w:sz w:val="20"/>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uto" w:line="12"/>
      <w:ind w:left="0" w:right="0" w:hanging="0"/>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96" w:hanging="360"/>
      </w:pPr>
      <w:rPr>
        <w:sz w:val="22"/>
        <w:szCs w:val="22"/>
        <w:w w:val="100"/>
        <w:rFonts w:eastAsia="Times New Roman" w:cs="Times New Roman"/>
        <w:lang w:val="tr-TR" w:eastAsia="en-US" w:bidi="ar-SA"/>
      </w:rPr>
    </w:lvl>
    <w:lvl w:ilvl="1">
      <w:start w:val="0"/>
      <w:numFmt w:val="bullet"/>
      <w:lvlText w:val=""/>
      <w:lvlJc w:val="left"/>
      <w:pPr>
        <w:ind w:left="2012" w:hanging="360"/>
      </w:pPr>
      <w:rPr>
        <w:rFonts w:ascii="Symbol" w:hAnsi="Symbol" w:cs="Symbol" w:hint="default"/>
        <w:lang w:val="tr-TR" w:eastAsia="en-US" w:bidi="ar-SA"/>
      </w:rPr>
    </w:lvl>
    <w:lvl w:ilvl="2">
      <w:start w:val="0"/>
      <w:numFmt w:val="bullet"/>
      <w:lvlText w:val=""/>
      <w:lvlJc w:val="left"/>
      <w:pPr>
        <w:ind w:left="2825" w:hanging="360"/>
      </w:pPr>
      <w:rPr>
        <w:rFonts w:ascii="Symbol" w:hAnsi="Symbol" w:cs="Symbol" w:hint="default"/>
        <w:lang w:val="tr-TR" w:eastAsia="en-US" w:bidi="ar-SA"/>
      </w:rPr>
    </w:lvl>
    <w:lvl w:ilvl="3">
      <w:start w:val="0"/>
      <w:numFmt w:val="bullet"/>
      <w:lvlText w:val=""/>
      <w:lvlJc w:val="left"/>
      <w:pPr>
        <w:ind w:left="3637" w:hanging="360"/>
      </w:pPr>
      <w:rPr>
        <w:rFonts w:ascii="Symbol" w:hAnsi="Symbol" w:cs="Symbol" w:hint="default"/>
        <w:lang w:val="tr-TR" w:eastAsia="en-US" w:bidi="ar-SA"/>
      </w:rPr>
    </w:lvl>
    <w:lvl w:ilvl="4">
      <w:start w:val="0"/>
      <w:numFmt w:val="bullet"/>
      <w:lvlText w:val=""/>
      <w:lvlJc w:val="left"/>
      <w:pPr>
        <w:ind w:left="4450" w:hanging="360"/>
      </w:pPr>
      <w:rPr>
        <w:rFonts w:ascii="Symbol" w:hAnsi="Symbol" w:cs="Symbol" w:hint="default"/>
        <w:lang w:val="tr-TR" w:eastAsia="en-US" w:bidi="ar-SA"/>
      </w:rPr>
    </w:lvl>
    <w:lvl w:ilvl="5">
      <w:start w:val="0"/>
      <w:numFmt w:val="bullet"/>
      <w:lvlText w:val=""/>
      <w:lvlJc w:val="left"/>
      <w:pPr>
        <w:ind w:left="5263" w:hanging="360"/>
      </w:pPr>
      <w:rPr>
        <w:rFonts w:ascii="Symbol" w:hAnsi="Symbol" w:cs="Symbol" w:hint="default"/>
        <w:lang w:val="tr-TR" w:eastAsia="en-US" w:bidi="ar-SA"/>
      </w:rPr>
    </w:lvl>
    <w:lvl w:ilvl="6">
      <w:start w:val="0"/>
      <w:numFmt w:val="bullet"/>
      <w:lvlText w:val=""/>
      <w:lvlJc w:val="left"/>
      <w:pPr>
        <w:ind w:left="6075" w:hanging="360"/>
      </w:pPr>
      <w:rPr>
        <w:rFonts w:ascii="Symbol" w:hAnsi="Symbol" w:cs="Symbol" w:hint="default"/>
        <w:lang w:val="tr-TR" w:eastAsia="en-US" w:bidi="ar-SA"/>
      </w:rPr>
    </w:lvl>
    <w:lvl w:ilvl="7">
      <w:start w:val="0"/>
      <w:numFmt w:val="bullet"/>
      <w:lvlText w:val=""/>
      <w:lvlJc w:val="left"/>
      <w:pPr>
        <w:ind w:left="6888" w:hanging="360"/>
      </w:pPr>
      <w:rPr>
        <w:rFonts w:ascii="Symbol" w:hAnsi="Symbol" w:cs="Symbol" w:hint="default"/>
        <w:lang w:val="tr-TR" w:eastAsia="en-US" w:bidi="ar-SA"/>
      </w:rPr>
    </w:lvl>
    <w:lvl w:ilvl="8">
      <w:start w:val="0"/>
      <w:numFmt w:val="bullet"/>
      <w:lvlText w:val=""/>
      <w:lvlJc w:val="left"/>
      <w:pPr>
        <w:ind w:left="7701" w:hanging="360"/>
      </w:pPr>
      <w:rPr>
        <w:rFonts w:ascii="Symbol" w:hAnsi="Symbol" w:cs="Symbol" w:hint="default"/>
        <w:lang w:val="tr-TR" w:eastAsia="en-US" w:bidi="ar-SA"/>
      </w:rPr>
    </w:lvl>
  </w:abstractNum>
  <w:abstractNum w:abstractNumId="2">
    <w:lvl w:ilvl="0">
      <w:start w:val="1"/>
      <w:numFmt w:val="decimal"/>
      <w:lvlText w:val="%1."/>
      <w:lvlJc w:val="left"/>
      <w:pPr>
        <w:ind w:left="1196" w:hanging="360"/>
      </w:pPr>
      <w:rPr>
        <w:sz w:val="22"/>
        <w:szCs w:val="22"/>
        <w:w w:val="100"/>
        <w:rFonts w:eastAsia="Times New Roman" w:cs="Times New Roman"/>
        <w:lang w:val="tr-TR" w:eastAsia="en-US" w:bidi="ar-SA"/>
      </w:rPr>
    </w:lvl>
    <w:lvl w:ilvl="1">
      <w:start w:val="0"/>
      <w:numFmt w:val="bullet"/>
      <w:lvlText w:val=""/>
      <w:lvlJc w:val="left"/>
      <w:pPr>
        <w:ind w:left="2012" w:hanging="360"/>
      </w:pPr>
      <w:rPr>
        <w:rFonts w:ascii="Symbol" w:hAnsi="Symbol" w:cs="Symbol" w:hint="default"/>
        <w:lang w:val="tr-TR" w:eastAsia="en-US" w:bidi="ar-SA"/>
      </w:rPr>
    </w:lvl>
    <w:lvl w:ilvl="2">
      <w:start w:val="0"/>
      <w:numFmt w:val="bullet"/>
      <w:lvlText w:val=""/>
      <w:lvlJc w:val="left"/>
      <w:pPr>
        <w:ind w:left="2825" w:hanging="360"/>
      </w:pPr>
      <w:rPr>
        <w:rFonts w:ascii="Symbol" w:hAnsi="Symbol" w:cs="Symbol" w:hint="default"/>
        <w:lang w:val="tr-TR" w:eastAsia="en-US" w:bidi="ar-SA"/>
      </w:rPr>
    </w:lvl>
    <w:lvl w:ilvl="3">
      <w:start w:val="0"/>
      <w:numFmt w:val="bullet"/>
      <w:lvlText w:val=""/>
      <w:lvlJc w:val="left"/>
      <w:pPr>
        <w:ind w:left="3637" w:hanging="360"/>
      </w:pPr>
      <w:rPr>
        <w:rFonts w:ascii="Symbol" w:hAnsi="Symbol" w:cs="Symbol" w:hint="default"/>
        <w:lang w:val="tr-TR" w:eastAsia="en-US" w:bidi="ar-SA"/>
      </w:rPr>
    </w:lvl>
    <w:lvl w:ilvl="4">
      <w:start w:val="0"/>
      <w:numFmt w:val="bullet"/>
      <w:lvlText w:val=""/>
      <w:lvlJc w:val="left"/>
      <w:pPr>
        <w:ind w:left="4450" w:hanging="360"/>
      </w:pPr>
      <w:rPr>
        <w:rFonts w:ascii="Symbol" w:hAnsi="Symbol" w:cs="Symbol" w:hint="default"/>
        <w:lang w:val="tr-TR" w:eastAsia="en-US" w:bidi="ar-SA"/>
      </w:rPr>
    </w:lvl>
    <w:lvl w:ilvl="5">
      <w:start w:val="0"/>
      <w:numFmt w:val="bullet"/>
      <w:lvlText w:val=""/>
      <w:lvlJc w:val="left"/>
      <w:pPr>
        <w:ind w:left="5263" w:hanging="360"/>
      </w:pPr>
      <w:rPr>
        <w:rFonts w:ascii="Symbol" w:hAnsi="Symbol" w:cs="Symbol" w:hint="default"/>
        <w:lang w:val="tr-TR" w:eastAsia="en-US" w:bidi="ar-SA"/>
      </w:rPr>
    </w:lvl>
    <w:lvl w:ilvl="6">
      <w:start w:val="0"/>
      <w:numFmt w:val="bullet"/>
      <w:lvlText w:val=""/>
      <w:lvlJc w:val="left"/>
      <w:pPr>
        <w:ind w:left="6075" w:hanging="360"/>
      </w:pPr>
      <w:rPr>
        <w:rFonts w:ascii="Symbol" w:hAnsi="Symbol" w:cs="Symbol" w:hint="default"/>
        <w:lang w:val="tr-TR" w:eastAsia="en-US" w:bidi="ar-SA"/>
      </w:rPr>
    </w:lvl>
    <w:lvl w:ilvl="7">
      <w:start w:val="0"/>
      <w:numFmt w:val="bullet"/>
      <w:lvlText w:val=""/>
      <w:lvlJc w:val="left"/>
      <w:pPr>
        <w:ind w:left="6888" w:hanging="360"/>
      </w:pPr>
      <w:rPr>
        <w:rFonts w:ascii="Symbol" w:hAnsi="Symbol" w:cs="Symbol" w:hint="default"/>
        <w:lang w:val="tr-TR" w:eastAsia="en-US" w:bidi="ar-SA"/>
      </w:rPr>
    </w:lvl>
    <w:lvl w:ilvl="8">
      <w:start w:val="0"/>
      <w:numFmt w:val="bullet"/>
      <w:lvlText w:val=""/>
      <w:lvlJc w:val="left"/>
      <w:pPr>
        <w:ind w:left="7701" w:hanging="360"/>
      </w:pPr>
      <w:rPr>
        <w:rFonts w:ascii="Symbol" w:hAnsi="Symbol" w:cs="Symbol" w:hint="default"/>
        <w:lang w:val="tr-TR" w:eastAsia="en-US" w:bidi="ar-SA"/>
      </w:rPr>
    </w:lvl>
  </w:abstractNum>
  <w:abstractNum w:abstractNumId="3">
    <w:lvl w:ilvl="0">
      <w:start w:val="1"/>
      <w:numFmt w:val="decimal"/>
      <w:lvlText w:val="%1."/>
      <w:lvlJc w:val="left"/>
      <w:pPr>
        <w:ind w:left="1196" w:hanging="360"/>
      </w:pPr>
      <w:rPr>
        <w:sz w:val="22"/>
        <w:szCs w:val="22"/>
        <w:w w:val="100"/>
        <w:rFonts w:eastAsia="Times New Roman" w:cs="Times New Roman"/>
        <w:lang w:val="tr-TR" w:eastAsia="en-US" w:bidi="ar-SA"/>
      </w:rPr>
    </w:lvl>
    <w:lvl w:ilvl="1">
      <w:start w:val="0"/>
      <w:numFmt w:val="bullet"/>
      <w:lvlText w:val=""/>
      <w:lvlJc w:val="left"/>
      <w:pPr>
        <w:ind w:left="2012" w:hanging="360"/>
      </w:pPr>
      <w:rPr>
        <w:rFonts w:ascii="Symbol" w:hAnsi="Symbol" w:cs="Symbol" w:hint="default"/>
        <w:lang w:val="tr-TR" w:eastAsia="en-US" w:bidi="ar-SA"/>
      </w:rPr>
    </w:lvl>
    <w:lvl w:ilvl="2">
      <w:start w:val="0"/>
      <w:numFmt w:val="bullet"/>
      <w:lvlText w:val=""/>
      <w:lvlJc w:val="left"/>
      <w:pPr>
        <w:ind w:left="2825" w:hanging="360"/>
      </w:pPr>
      <w:rPr>
        <w:rFonts w:ascii="Symbol" w:hAnsi="Symbol" w:cs="Symbol" w:hint="default"/>
        <w:lang w:val="tr-TR" w:eastAsia="en-US" w:bidi="ar-SA"/>
      </w:rPr>
    </w:lvl>
    <w:lvl w:ilvl="3">
      <w:start w:val="0"/>
      <w:numFmt w:val="bullet"/>
      <w:lvlText w:val=""/>
      <w:lvlJc w:val="left"/>
      <w:pPr>
        <w:ind w:left="3637" w:hanging="360"/>
      </w:pPr>
      <w:rPr>
        <w:rFonts w:ascii="Symbol" w:hAnsi="Symbol" w:cs="Symbol" w:hint="default"/>
        <w:lang w:val="tr-TR" w:eastAsia="en-US" w:bidi="ar-SA"/>
      </w:rPr>
    </w:lvl>
    <w:lvl w:ilvl="4">
      <w:start w:val="0"/>
      <w:numFmt w:val="bullet"/>
      <w:lvlText w:val=""/>
      <w:lvlJc w:val="left"/>
      <w:pPr>
        <w:ind w:left="4450" w:hanging="360"/>
      </w:pPr>
      <w:rPr>
        <w:rFonts w:ascii="Symbol" w:hAnsi="Symbol" w:cs="Symbol" w:hint="default"/>
        <w:lang w:val="tr-TR" w:eastAsia="en-US" w:bidi="ar-SA"/>
      </w:rPr>
    </w:lvl>
    <w:lvl w:ilvl="5">
      <w:start w:val="0"/>
      <w:numFmt w:val="bullet"/>
      <w:lvlText w:val=""/>
      <w:lvlJc w:val="left"/>
      <w:pPr>
        <w:ind w:left="5263" w:hanging="360"/>
      </w:pPr>
      <w:rPr>
        <w:rFonts w:ascii="Symbol" w:hAnsi="Symbol" w:cs="Symbol" w:hint="default"/>
        <w:lang w:val="tr-TR" w:eastAsia="en-US" w:bidi="ar-SA"/>
      </w:rPr>
    </w:lvl>
    <w:lvl w:ilvl="6">
      <w:start w:val="0"/>
      <w:numFmt w:val="bullet"/>
      <w:lvlText w:val=""/>
      <w:lvlJc w:val="left"/>
      <w:pPr>
        <w:ind w:left="6075" w:hanging="360"/>
      </w:pPr>
      <w:rPr>
        <w:rFonts w:ascii="Symbol" w:hAnsi="Symbol" w:cs="Symbol" w:hint="default"/>
        <w:lang w:val="tr-TR" w:eastAsia="en-US" w:bidi="ar-SA"/>
      </w:rPr>
    </w:lvl>
    <w:lvl w:ilvl="7">
      <w:start w:val="0"/>
      <w:numFmt w:val="bullet"/>
      <w:lvlText w:val=""/>
      <w:lvlJc w:val="left"/>
      <w:pPr>
        <w:ind w:left="6888" w:hanging="360"/>
      </w:pPr>
      <w:rPr>
        <w:rFonts w:ascii="Symbol" w:hAnsi="Symbol" w:cs="Symbol" w:hint="default"/>
        <w:lang w:val="tr-TR" w:eastAsia="en-US" w:bidi="ar-SA"/>
      </w:rPr>
    </w:lvl>
    <w:lvl w:ilvl="8">
      <w:start w:val="0"/>
      <w:numFmt w:val="bullet"/>
      <w:lvlText w:val=""/>
      <w:lvlJc w:val="left"/>
      <w:pPr>
        <w:ind w:left="7701" w:hanging="360"/>
      </w:pPr>
      <w:rPr>
        <w:rFonts w:ascii="Symbol" w:hAnsi="Symbol" w:cs="Symbol" w:hint="default"/>
        <w:lang w:val="tr-TR" w:eastAsia="en-US" w:bidi="ar-SA"/>
      </w:rPr>
    </w:lvl>
  </w:abstractNum>
  <w:abstractNum w:abstractNumId="4">
    <w:lvl w:ilvl="0">
      <w:start w:val="1"/>
      <w:numFmt w:val="decimal"/>
      <w:lvlText w:val="%1."/>
      <w:lvlJc w:val="left"/>
      <w:pPr>
        <w:ind w:left="836" w:hanging="360"/>
      </w:pPr>
      <w:rPr>
        <w:sz w:val="22"/>
        <w:b/>
        <w:szCs w:val="22"/>
        <w:bCs/>
        <w:w w:val="100"/>
        <w:rFonts w:eastAsia="Times New Roman" w:cs="Times New Roman"/>
        <w:lang w:val="tr-TR" w:eastAsia="en-US" w:bidi="ar-SA"/>
      </w:rPr>
    </w:lvl>
    <w:lvl w:ilvl="1">
      <w:start w:val="1"/>
      <w:numFmt w:val="decimal"/>
      <w:lvlText w:val="%2."/>
      <w:lvlJc w:val="left"/>
      <w:pPr>
        <w:ind w:left="1196" w:hanging="360"/>
      </w:pPr>
      <w:rPr>
        <w:sz w:val="22"/>
        <w:szCs w:val="22"/>
        <w:w w:val="100"/>
        <w:rFonts w:eastAsia="Times New Roman" w:cs="Times New Roman"/>
        <w:lang w:val="tr-TR" w:eastAsia="en-US" w:bidi="ar-SA"/>
      </w:rPr>
    </w:lvl>
    <w:lvl w:ilvl="2">
      <w:start w:val="0"/>
      <w:numFmt w:val="bullet"/>
      <w:lvlText w:val=""/>
      <w:lvlJc w:val="left"/>
      <w:pPr>
        <w:ind w:left="2102" w:hanging="360"/>
      </w:pPr>
      <w:rPr>
        <w:rFonts w:ascii="Symbol" w:hAnsi="Symbol" w:cs="Symbol" w:hint="default"/>
        <w:lang w:val="tr-TR" w:eastAsia="en-US" w:bidi="ar-SA"/>
      </w:rPr>
    </w:lvl>
    <w:lvl w:ilvl="3">
      <w:start w:val="0"/>
      <w:numFmt w:val="bullet"/>
      <w:lvlText w:val=""/>
      <w:lvlJc w:val="left"/>
      <w:pPr>
        <w:ind w:left="3005" w:hanging="360"/>
      </w:pPr>
      <w:rPr>
        <w:rFonts w:ascii="Symbol" w:hAnsi="Symbol" w:cs="Symbol" w:hint="default"/>
        <w:lang w:val="tr-TR" w:eastAsia="en-US" w:bidi="ar-SA"/>
      </w:rPr>
    </w:lvl>
    <w:lvl w:ilvl="4">
      <w:start w:val="0"/>
      <w:numFmt w:val="bullet"/>
      <w:lvlText w:val=""/>
      <w:lvlJc w:val="left"/>
      <w:pPr>
        <w:ind w:left="3908" w:hanging="360"/>
      </w:pPr>
      <w:rPr>
        <w:rFonts w:ascii="Symbol" w:hAnsi="Symbol" w:cs="Symbol" w:hint="default"/>
        <w:lang w:val="tr-TR" w:eastAsia="en-US" w:bidi="ar-SA"/>
      </w:rPr>
    </w:lvl>
    <w:lvl w:ilvl="5">
      <w:start w:val="0"/>
      <w:numFmt w:val="bullet"/>
      <w:lvlText w:val=""/>
      <w:lvlJc w:val="left"/>
      <w:pPr>
        <w:ind w:left="4811" w:hanging="360"/>
      </w:pPr>
      <w:rPr>
        <w:rFonts w:ascii="Symbol" w:hAnsi="Symbol" w:cs="Symbol" w:hint="default"/>
        <w:lang w:val="tr-TR" w:eastAsia="en-US" w:bidi="ar-SA"/>
      </w:rPr>
    </w:lvl>
    <w:lvl w:ilvl="6">
      <w:start w:val="0"/>
      <w:numFmt w:val="bullet"/>
      <w:lvlText w:val=""/>
      <w:lvlJc w:val="left"/>
      <w:pPr>
        <w:ind w:left="5714" w:hanging="360"/>
      </w:pPr>
      <w:rPr>
        <w:rFonts w:ascii="Symbol" w:hAnsi="Symbol" w:cs="Symbol" w:hint="default"/>
        <w:lang w:val="tr-TR" w:eastAsia="en-US" w:bidi="ar-SA"/>
      </w:rPr>
    </w:lvl>
    <w:lvl w:ilvl="7">
      <w:start w:val="0"/>
      <w:numFmt w:val="bullet"/>
      <w:lvlText w:val=""/>
      <w:lvlJc w:val="left"/>
      <w:pPr>
        <w:ind w:left="6617" w:hanging="360"/>
      </w:pPr>
      <w:rPr>
        <w:rFonts w:ascii="Symbol" w:hAnsi="Symbol" w:cs="Symbol" w:hint="default"/>
        <w:lang w:val="tr-TR" w:eastAsia="en-US" w:bidi="ar-SA"/>
      </w:rPr>
    </w:lvl>
    <w:lvl w:ilvl="8">
      <w:start w:val="0"/>
      <w:numFmt w:val="bullet"/>
      <w:lvlText w:val=""/>
      <w:lvlJc w:val="left"/>
      <w:pPr>
        <w:ind w:left="7520" w:hanging="360"/>
      </w:pPr>
      <w:rPr>
        <w:rFonts w:ascii="Symbol" w:hAnsi="Symbol" w:cs="Symbol" w:hint="default"/>
        <w:lang w:val="tr-TR" w:eastAsia="en-US" w:bidi="ar-SA"/>
      </w:rPr>
    </w:lvl>
  </w:abstractNum>
  <w:abstractNum w:abstractNumId="5">
    <w:lvl w:ilvl="0">
      <w:start w:val="1"/>
      <w:numFmt w:val="decimal"/>
      <w:lvlText w:val="%1."/>
      <w:lvlJc w:val="left"/>
      <w:pPr>
        <w:ind w:left="836" w:hanging="360"/>
      </w:pPr>
      <w:rPr>
        <w:sz w:val="22"/>
        <w:szCs w:val="22"/>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6">
    <w:lvl w:ilvl="0">
      <w:start w:val="1"/>
      <w:numFmt w:val="decimal"/>
      <w:lvlText w:val="%1."/>
      <w:lvlJc w:val="left"/>
      <w:pPr>
        <w:ind w:left="836" w:hanging="360"/>
      </w:pPr>
      <w:rPr>
        <w:sz w:val="22"/>
        <w:szCs w:val="22"/>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7">
    <w:lvl w:ilvl="0">
      <w:start w:val="1"/>
      <w:numFmt w:val="decimal"/>
      <w:lvlText w:val="%1."/>
      <w:lvlJc w:val="left"/>
      <w:pPr>
        <w:ind w:left="824" w:hanging="348"/>
      </w:pPr>
      <w:rPr>
        <w:sz w:val="24"/>
        <w:spacing w:val="-13"/>
        <w:b/>
        <w:szCs w:val="24"/>
        <w:bCs/>
        <w:w w:val="100"/>
        <w:rFonts w:eastAsia="Times New Roman" w:cs="Times New Roman"/>
        <w:lang w:val="tr-TR" w:eastAsia="en-US" w:bidi="ar-SA"/>
      </w:rPr>
    </w:lvl>
    <w:lvl w:ilvl="1">
      <w:start w:val="0"/>
      <w:numFmt w:val="bullet"/>
      <w:lvlText w:val=""/>
      <w:lvlJc w:val="left"/>
      <w:pPr>
        <w:ind w:left="1670" w:hanging="348"/>
      </w:pPr>
      <w:rPr>
        <w:rFonts w:ascii="Symbol" w:hAnsi="Symbol" w:cs="Symbol" w:hint="default"/>
        <w:lang w:val="tr-TR" w:eastAsia="en-US" w:bidi="ar-SA"/>
      </w:rPr>
    </w:lvl>
    <w:lvl w:ilvl="2">
      <w:start w:val="0"/>
      <w:numFmt w:val="bullet"/>
      <w:lvlText w:val=""/>
      <w:lvlJc w:val="left"/>
      <w:pPr>
        <w:ind w:left="2521" w:hanging="348"/>
      </w:pPr>
      <w:rPr>
        <w:rFonts w:ascii="Symbol" w:hAnsi="Symbol" w:cs="Symbol" w:hint="default"/>
        <w:lang w:val="tr-TR" w:eastAsia="en-US" w:bidi="ar-SA"/>
      </w:rPr>
    </w:lvl>
    <w:lvl w:ilvl="3">
      <w:start w:val="0"/>
      <w:numFmt w:val="bullet"/>
      <w:lvlText w:val=""/>
      <w:lvlJc w:val="left"/>
      <w:pPr>
        <w:ind w:left="3371" w:hanging="348"/>
      </w:pPr>
      <w:rPr>
        <w:rFonts w:ascii="Symbol" w:hAnsi="Symbol" w:cs="Symbol" w:hint="default"/>
        <w:lang w:val="tr-TR" w:eastAsia="en-US" w:bidi="ar-SA"/>
      </w:rPr>
    </w:lvl>
    <w:lvl w:ilvl="4">
      <w:start w:val="0"/>
      <w:numFmt w:val="bullet"/>
      <w:lvlText w:val=""/>
      <w:lvlJc w:val="left"/>
      <w:pPr>
        <w:ind w:left="4222" w:hanging="348"/>
      </w:pPr>
      <w:rPr>
        <w:rFonts w:ascii="Symbol" w:hAnsi="Symbol" w:cs="Symbol" w:hint="default"/>
        <w:lang w:val="tr-TR" w:eastAsia="en-US" w:bidi="ar-SA"/>
      </w:rPr>
    </w:lvl>
    <w:lvl w:ilvl="5">
      <w:start w:val="0"/>
      <w:numFmt w:val="bullet"/>
      <w:lvlText w:val=""/>
      <w:lvlJc w:val="left"/>
      <w:pPr>
        <w:ind w:left="5073" w:hanging="348"/>
      </w:pPr>
      <w:rPr>
        <w:rFonts w:ascii="Symbol" w:hAnsi="Symbol" w:cs="Symbol" w:hint="default"/>
        <w:lang w:val="tr-TR" w:eastAsia="en-US" w:bidi="ar-SA"/>
      </w:rPr>
    </w:lvl>
    <w:lvl w:ilvl="6">
      <w:start w:val="0"/>
      <w:numFmt w:val="bullet"/>
      <w:lvlText w:val=""/>
      <w:lvlJc w:val="left"/>
      <w:pPr>
        <w:ind w:left="5923" w:hanging="348"/>
      </w:pPr>
      <w:rPr>
        <w:rFonts w:ascii="Symbol" w:hAnsi="Symbol" w:cs="Symbol" w:hint="default"/>
        <w:lang w:val="tr-TR" w:eastAsia="en-US" w:bidi="ar-SA"/>
      </w:rPr>
    </w:lvl>
    <w:lvl w:ilvl="7">
      <w:start w:val="0"/>
      <w:numFmt w:val="bullet"/>
      <w:lvlText w:val=""/>
      <w:lvlJc w:val="left"/>
      <w:pPr>
        <w:ind w:left="6774" w:hanging="348"/>
      </w:pPr>
      <w:rPr>
        <w:rFonts w:ascii="Symbol" w:hAnsi="Symbol" w:cs="Symbol" w:hint="default"/>
        <w:lang w:val="tr-TR" w:eastAsia="en-US" w:bidi="ar-SA"/>
      </w:rPr>
    </w:lvl>
    <w:lvl w:ilvl="8">
      <w:start w:val="0"/>
      <w:numFmt w:val="bullet"/>
      <w:lvlText w:val=""/>
      <w:lvlJc w:val="left"/>
      <w:pPr>
        <w:ind w:left="7625" w:hanging="348"/>
      </w:pPr>
      <w:rPr>
        <w:rFonts w:ascii="Symbol" w:hAnsi="Symbol" w:cs="Symbol" w:hint="default"/>
        <w:lang w:val="tr-TR" w:eastAsia="en-US" w:bidi="ar-SA"/>
      </w:rPr>
    </w:lvl>
  </w:abstractNum>
  <w:abstractNum w:abstractNumId="8">
    <w:lvl w:ilvl="0">
      <w:start w:val="1"/>
      <w:numFmt w:val="decimal"/>
      <w:lvlText w:val="%1."/>
      <w:lvlJc w:val="left"/>
      <w:pPr>
        <w:ind w:left="836" w:hanging="360"/>
      </w:pPr>
      <w:rPr>
        <w:spacing w:val="-2"/>
        <w:b/>
        <w:bCs/>
        <w:w w:val="99"/>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9">
    <w:lvl w:ilvl="0">
      <w:start w:val="1"/>
      <w:numFmt w:val="decimal"/>
      <w:lvlText w:val="%1."/>
      <w:lvlJc w:val="left"/>
      <w:pPr>
        <w:ind w:left="836" w:hanging="360"/>
      </w:pPr>
      <w:rPr>
        <w:sz w:val="24"/>
        <w:spacing w:val="-26"/>
        <w:b/>
        <w:szCs w:val="24"/>
        <w:bCs/>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10">
    <w:lvl w:ilvl="0">
      <w:start w:val="1"/>
      <w:numFmt w:val="decimal"/>
      <w:lvlText w:val="%1."/>
      <w:lvlJc w:val="left"/>
      <w:pPr>
        <w:ind w:left="836" w:hanging="360"/>
      </w:pPr>
      <w:rPr>
        <w:sz w:val="22"/>
        <w:b/>
        <w:szCs w:val="22"/>
        <w:bCs/>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11">
    <w:lvl w:ilvl="0">
      <w:start w:val="1"/>
      <w:numFmt w:val="decimal"/>
      <w:lvlText w:val="%1)"/>
      <w:lvlJc w:val="left"/>
      <w:pPr>
        <w:ind w:left="541" w:hanging="425"/>
      </w:pPr>
      <w:rPr>
        <w:sz w:val="24"/>
        <w:spacing w:val="-16"/>
        <w:szCs w:val="24"/>
        <w:w w:val="99"/>
        <w:rFonts w:eastAsia="Times New Roman" w:cs="Times New Roman"/>
        <w:lang w:val="tr-TR" w:eastAsia="en-US" w:bidi="ar-SA"/>
      </w:rPr>
    </w:lvl>
    <w:lvl w:ilvl="1">
      <w:start w:val="1"/>
      <w:numFmt w:val="decimal"/>
      <w:lvlText w:val="%2."/>
      <w:lvlJc w:val="left"/>
      <w:pPr>
        <w:ind w:left="836" w:hanging="360"/>
      </w:pPr>
      <w:rPr>
        <w:spacing w:val="-2"/>
        <w:b/>
        <w:bCs/>
        <w:w w:val="100"/>
        <w:lang w:val="tr-TR" w:eastAsia="en-US" w:bidi="ar-SA"/>
      </w:rPr>
    </w:lvl>
    <w:lvl w:ilvl="2">
      <w:start w:val="0"/>
      <w:numFmt w:val="bullet"/>
      <w:lvlText w:val=""/>
      <w:lvlJc w:val="left"/>
      <w:pPr>
        <w:ind w:left="1782" w:hanging="360"/>
      </w:pPr>
      <w:rPr>
        <w:rFonts w:ascii="Symbol" w:hAnsi="Symbol" w:cs="Symbol" w:hint="default"/>
        <w:lang w:val="tr-TR" w:eastAsia="en-US" w:bidi="ar-SA"/>
      </w:rPr>
    </w:lvl>
    <w:lvl w:ilvl="3">
      <w:start w:val="0"/>
      <w:numFmt w:val="bullet"/>
      <w:lvlText w:val=""/>
      <w:lvlJc w:val="left"/>
      <w:pPr>
        <w:ind w:left="2725" w:hanging="360"/>
      </w:pPr>
      <w:rPr>
        <w:rFonts w:ascii="Symbol" w:hAnsi="Symbol" w:cs="Symbol" w:hint="default"/>
        <w:lang w:val="tr-TR" w:eastAsia="en-US" w:bidi="ar-SA"/>
      </w:rPr>
    </w:lvl>
    <w:lvl w:ilvl="4">
      <w:start w:val="0"/>
      <w:numFmt w:val="bullet"/>
      <w:lvlText w:val=""/>
      <w:lvlJc w:val="left"/>
      <w:pPr>
        <w:ind w:left="3668" w:hanging="360"/>
      </w:pPr>
      <w:rPr>
        <w:rFonts w:ascii="Symbol" w:hAnsi="Symbol" w:cs="Symbol" w:hint="default"/>
        <w:lang w:val="tr-TR" w:eastAsia="en-US" w:bidi="ar-SA"/>
      </w:rPr>
    </w:lvl>
    <w:lvl w:ilvl="5">
      <w:start w:val="0"/>
      <w:numFmt w:val="bullet"/>
      <w:lvlText w:val=""/>
      <w:lvlJc w:val="left"/>
      <w:pPr>
        <w:ind w:left="4611" w:hanging="360"/>
      </w:pPr>
      <w:rPr>
        <w:rFonts w:ascii="Symbol" w:hAnsi="Symbol" w:cs="Symbol" w:hint="default"/>
        <w:lang w:val="tr-TR" w:eastAsia="en-US" w:bidi="ar-SA"/>
      </w:rPr>
    </w:lvl>
    <w:lvl w:ilvl="6">
      <w:start w:val="0"/>
      <w:numFmt w:val="bullet"/>
      <w:lvlText w:val=""/>
      <w:lvlJc w:val="left"/>
      <w:pPr>
        <w:ind w:left="5554" w:hanging="360"/>
      </w:pPr>
      <w:rPr>
        <w:rFonts w:ascii="Symbol" w:hAnsi="Symbol" w:cs="Symbol" w:hint="default"/>
        <w:lang w:val="tr-TR" w:eastAsia="en-US" w:bidi="ar-SA"/>
      </w:rPr>
    </w:lvl>
    <w:lvl w:ilvl="7">
      <w:start w:val="0"/>
      <w:numFmt w:val="bullet"/>
      <w:lvlText w:val=""/>
      <w:lvlJc w:val="left"/>
      <w:pPr>
        <w:ind w:left="6497" w:hanging="360"/>
      </w:pPr>
      <w:rPr>
        <w:rFonts w:ascii="Symbol" w:hAnsi="Symbol" w:cs="Symbol" w:hint="default"/>
        <w:lang w:val="tr-TR" w:eastAsia="en-US" w:bidi="ar-SA"/>
      </w:rPr>
    </w:lvl>
    <w:lvl w:ilvl="8">
      <w:start w:val="0"/>
      <w:numFmt w:val="bullet"/>
      <w:lvlText w:val=""/>
      <w:lvlJc w:val="left"/>
      <w:pPr>
        <w:ind w:left="7440" w:hanging="360"/>
      </w:pPr>
      <w:rPr>
        <w:rFonts w:ascii="Symbol" w:hAnsi="Symbol" w:cs="Symbol" w:hint="default"/>
        <w:lang w:val="tr-TR" w:eastAsia="en-US" w:bidi="ar-SA"/>
      </w:rPr>
    </w:lvl>
  </w:abstractNum>
  <w:abstractNum w:abstractNumId="12">
    <w:lvl w:ilvl="0">
      <w:start w:val="1"/>
      <w:numFmt w:val="decimal"/>
      <w:lvlText w:val="%1)"/>
      <w:lvlJc w:val="left"/>
      <w:pPr>
        <w:ind w:left="541" w:hanging="425"/>
      </w:pPr>
      <w:rPr>
        <w:sz w:val="24"/>
        <w:spacing w:val="-29"/>
        <w:szCs w:val="24"/>
        <w:w w:val="99"/>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3">
    <w:lvl w:ilvl="0">
      <w:start w:val="1"/>
      <w:numFmt w:val="decimal"/>
      <w:lvlText w:val="%1)"/>
      <w:lvlJc w:val="left"/>
      <w:pPr>
        <w:ind w:left="541" w:hanging="425"/>
      </w:pPr>
      <w:rPr>
        <w:sz w:val="24"/>
        <w:spacing w:val="-2"/>
        <w:szCs w:val="24"/>
        <w:w w:val="99"/>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4">
    <w:lvl w:ilvl="0">
      <w:start w:val="1"/>
      <w:numFmt w:val="decimal"/>
      <w:lvlText w:val="%1)"/>
      <w:lvlJc w:val="left"/>
      <w:pPr>
        <w:ind w:left="541" w:hanging="425"/>
      </w:pPr>
      <w:rPr>
        <w:sz w:val="24"/>
        <w:spacing w:val="-16"/>
        <w:szCs w:val="24"/>
        <w:w w:val="99"/>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5">
    <w:lvl w:ilvl="0">
      <w:start w:val="1"/>
      <w:numFmt w:val="decimal"/>
      <w:lvlText w:val="%1)"/>
      <w:lvlJc w:val="left"/>
      <w:pPr>
        <w:ind w:left="541" w:hanging="425"/>
      </w:pPr>
      <w:rPr>
        <w:sz w:val="24"/>
        <w:spacing w:val="-29"/>
        <w:szCs w:val="24"/>
        <w:w w:val="99"/>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6">
    <w:lvl w:ilvl="0">
      <w:start w:val="1"/>
      <w:numFmt w:val="decimal"/>
      <w:lvlText w:val="%1)"/>
      <w:lvlJc w:val="left"/>
      <w:pPr>
        <w:ind w:left="541" w:hanging="425"/>
      </w:pPr>
      <w:rPr>
        <w:sz w:val="24"/>
        <w:spacing w:val="-19"/>
        <w:szCs w:val="24"/>
        <w:w w:val="97"/>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7">
    <w:lvl w:ilvl="0">
      <w:start w:val="1"/>
      <w:numFmt w:val="decimal"/>
      <w:lvlText w:val="%1)"/>
      <w:lvlJc w:val="left"/>
      <w:pPr>
        <w:ind w:left="541" w:hanging="425"/>
      </w:pPr>
      <w:rPr>
        <w:sz w:val="24"/>
        <w:spacing w:val="-22"/>
        <w:szCs w:val="24"/>
        <w:w w:val="99"/>
        <w:rFonts w:eastAsia="Times New Roman" w:cs="Times New Roman"/>
        <w:lang w:val="tr-TR" w:eastAsia="en-US" w:bidi="ar-SA"/>
      </w:rPr>
    </w:lvl>
    <w:lvl w:ilvl="1">
      <w:start w:val="0"/>
      <w:numFmt w:val="bullet"/>
      <w:lvlText w:val=""/>
      <w:lvlJc w:val="left"/>
      <w:pPr>
        <w:ind w:left="1418" w:hanging="425"/>
      </w:pPr>
      <w:rPr>
        <w:rFonts w:ascii="Symbol" w:hAnsi="Symbol" w:cs="Symbol" w:hint="default"/>
        <w:lang w:val="tr-TR" w:eastAsia="en-US" w:bidi="ar-SA"/>
      </w:rPr>
    </w:lvl>
    <w:lvl w:ilvl="2">
      <w:start w:val="0"/>
      <w:numFmt w:val="bullet"/>
      <w:lvlText w:val=""/>
      <w:lvlJc w:val="left"/>
      <w:pPr>
        <w:ind w:left="2297" w:hanging="425"/>
      </w:pPr>
      <w:rPr>
        <w:rFonts w:ascii="Symbol" w:hAnsi="Symbol" w:cs="Symbol" w:hint="default"/>
        <w:lang w:val="tr-TR" w:eastAsia="en-US" w:bidi="ar-SA"/>
      </w:rPr>
    </w:lvl>
    <w:lvl w:ilvl="3">
      <w:start w:val="0"/>
      <w:numFmt w:val="bullet"/>
      <w:lvlText w:val=""/>
      <w:lvlJc w:val="left"/>
      <w:pPr>
        <w:ind w:left="3175" w:hanging="425"/>
      </w:pPr>
      <w:rPr>
        <w:rFonts w:ascii="Symbol" w:hAnsi="Symbol" w:cs="Symbol" w:hint="default"/>
        <w:lang w:val="tr-TR" w:eastAsia="en-US" w:bidi="ar-SA"/>
      </w:rPr>
    </w:lvl>
    <w:lvl w:ilvl="4">
      <w:start w:val="0"/>
      <w:numFmt w:val="bullet"/>
      <w:lvlText w:val=""/>
      <w:lvlJc w:val="left"/>
      <w:pPr>
        <w:ind w:left="4054" w:hanging="425"/>
      </w:pPr>
      <w:rPr>
        <w:rFonts w:ascii="Symbol" w:hAnsi="Symbol" w:cs="Symbol" w:hint="default"/>
        <w:lang w:val="tr-TR" w:eastAsia="en-US" w:bidi="ar-SA"/>
      </w:rPr>
    </w:lvl>
    <w:lvl w:ilvl="5">
      <w:start w:val="0"/>
      <w:numFmt w:val="bullet"/>
      <w:lvlText w:val=""/>
      <w:lvlJc w:val="left"/>
      <w:pPr>
        <w:ind w:left="4933" w:hanging="425"/>
      </w:pPr>
      <w:rPr>
        <w:rFonts w:ascii="Symbol" w:hAnsi="Symbol" w:cs="Symbol" w:hint="default"/>
        <w:lang w:val="tr-TR" w:eastAsia="en-US" w:bidi="ar-SA"/>
      </w:rPr>
    </w:lvl>
    <w:lvl w:ilvl="6">
      <w:start w:val="0"/>
      <w:numFmt w:val="bullet"/>
      <w:lvlText w:val=""/>
      <w:lvlJc w:val="left"/>
      <w:pPr>
        <w:ind w:left="5811" w:hanging="425"/>
      </w:pPr>
      <w:rPr>
        <w:rFonts w:ascii="Symbol" w:hAnsi="Symbol" w:cs="Symbol" w:hint="default"/>
        <w:lang w:val="tr-TR" w:eastAsia="en-US" w:bidi="ar-SA"/>
      </w:rPr>
    </w:lvl>
    <w:lvl w:ilvl="7">
      <w:start w:val="0"/>
      <w:numFmt w:val="bullet"/>
      <w:lvlText w:val=""/>
      <w:lvlJc w:val="left"/>
      <w:pPr>
        <w:ind w:left="6690" w:hanging="425"/>
      </w:pPr>
      <w:rPr>
        <w:rFonts w:ascii="Symbol" w:hAnsi="Symbol" w:cs="Symbol" w:hint="default"/>
        <w:lang w:val="tr-TR" w:eastAsia="en-US" w:bidi="ar-SA"/>
      </w:rPr>
    </w:lvl>
    <w:lvl w:ilvl="8">
      <w:start w:val="0"/>
      <w:numFmt w:val="bullet"/>
      <w:lvlText w:val=""/>
      <w:lvlJc w:val="left"/>
      <w:pPr>
        <w:ind w:left="7569" w:hanging="425"/>
      </w:pPr>
      <w:rPr>
        <w:rFonts w:ascii="Symbol" w:hAnsi="Symbol" w:cs="Symbol" w:hint="default"/>
        <w:lang w:val="tr-TR" w:eastAsia="en-US" w:bidi="ar-SA"/>
      </w:rPr>
    </w:lvl>
  </w:abstractNum>
  <w:abstractNum w:abstractNumId="18">
    <w:lvl w:ilvl="0">
      <w:start w:val="1"/>
      <w:numFmt w:val="decimal"/>
      <w:lvlText w:val="%1."/>
      <w:lvlJc w:val="left"/>
      <w:pPr>
        <w:ind w:left="836" w:hanging="360"/>
      </w:pPr>
      <w:rPr>
        <w:sz w:val="22"/>
        <w:b/>
        <w:szCs w:val="22"/>
        <w:bCs/>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19">
    <w:lvl w:ilvl="0">
      <w:start w:val="1"/>
      <w:numFmt w:val="decimal"/>
      <w:lvlText w:val="%1."/>
      <w:lvlJc w:val="left"/>
      <w:pPr>
        <w:ind w:left="836" w:hanging="360"/>
      </w:pPr>
      <w:rPr>
        <w:sz w:val="22"/>
        <w:b/>
        <w:szCs w:val="22"/>
        <w:bCs/>
        <w:w w:val="100"/>
        <w:rFonts w:eastAsia="Times New Roman" w:cs="Times New Roman"/>
        <w:lang w:val="tr-TR" w:eastAsia="en-US" w:bidi="ar-SA"/>
      </w:rPr>
    </w:lvl>
    <w:lvl w:ilvl="1">
      <w:start w:val="0"/>
      <w:numFmt w:val="bullet"/>
      <w:lvlText w:val=""/>
      <w:lvlJc w:val="left"/>
      <w:pPr>
        <w:ind w:left="1688" w:hanging="360"/>
      </w:pPr>
      <w:rPr>
        <w:rFonts w:ascii="Symbol" w:hAnsi="Symbol" w:cs="Symbol" w:hint="default"/>
        <w:lang w:val="tr-TR" w:eastAsia="en-US" w:bidi="ar-SA"/>
      </w:rPr>
    </w:lvl>
    <w:lvl w:ilvl="2">
      <w:start w:val="0"/>
      <w:numFmt w:val="bullet"/>
      <w:lvlText w:val=""/>
      <w:lvlJc w:val="left"/>
      <w:pPr>
        <w:ind w:left="2537" w:hanging="360"/>
      </w:pPr>
      <w:rPr>
        <w:rFonts w:ascii="Symbol" w:hAnsi="Symbol" w:cs="Symbol" w:hint="default"/>
        <w:lang w:val="tr-TR" w:eastAsia="en-US" w:bidi="ar-SA"/>
      </w:rPr>
    </w:lvl>
    <w:lvl w:ilvl="3">
      <w:start w:val="0"/>
      <w:numFmt w:val="bullet"/>
      <w:lvlText w:val=""/>
      <w:lvlJc w:val="left"/>
      <w:pPr>
        <w:ind w:left="3385" w:hanging="360"/>
      </w:pPr>
      <w:rPr>
        <w:rFonts w:ascii="Symbol" w:hAnsi="Symbol" w:cs="Symbol" w:hint="default"/>
        <w:lang w:val="tr-TR" w:eastAsia="en-US" w:bidi="ar-SA"/>
      </w:rPr>
    </w:lvl>
    <w:lvl w:ilvl="4">
      <w:start w:val="0"/>
      <w:numFmt w:val="bullet"/>
      <w:lvlText w:val=""/>
      <w:lvlJc w:val="left"/>
      <w:pPr>
        <w:ind w:left="4234" w:hanging="360"/>
      </w:pPr>
      <w:rPr>
        <w:rFonts w:ascii="Symbol" w:hAnsi="Symbol" w:cs="Symbol" w:hint="default"/>
        <w:lang w:val="tr-TR" w:eastAsia="en-US" w:bidi="ar-SA"/>
      </w:rPr>
    </w:lvl>
    <w:lvl w:ilvl="5">
      <w:start w:val="0"/>
      <w:numFmt w:val="bullet"/>
      <w:lvlText w:val=""/>
      <w:lvlJc w:val="left"/>
      <w:pPr>
        <w:ind w:left="5083" w:hanging="360"/>
      </w:pPr>
      <w:rPr>
        <w:rFonts w:ascii="Symbol" w:hAnsi="Symbol" w:cs="Symbol" w:hint="default"/>
        <w:lang w:val="tr-TR" w:eastAsia="en-US" w:bidi="ar-SA"/>
      </w:rPr>
    </w:lvl>
    <w:lvl w:ilvl="6">
      <w:start w:val="0"/>
      <w:numFmt w:val="bullet"/>
      <w:lvlText w:val=""/>
      <w:lvlJc w:val="left"/>
      <w:pPr>
        <w:ind w:left="5931" w:hanging="360"/>
      </w:pPr>
      <w:rPr>
        <w:rFonts w:ascii="Symbol" w:hAnsi="Symbol" w:cs="Symbol" w:hint="default"/>
        <w:lang w:val="tr-TR" w:eastAsia="en-US" w:bidi="ar-SA"/>
      </w:rPr>
    </w:lvl>
    <w:lvl w:ilvl="7">
      <w:start w:val="0"/>
      <w:numFmt w:val="bullet"/>
      <w:lvlText w:val=""/>
      <w:lvlJc w:val="left"/>
      <w:pPr>
        <w:ind w:left="6780" w:hanging="360"/>
      </w:pPr>
      <w:rPr>
        <w:rFonts w:ascii="Symbol" w:hAnsi="Symbol" w:cs="Symbol" w:hint="default"/>
        <w:lang w:val="tr-TR" w:eastAsia="en-US" w:bidi="ar-SA"/>
      </w:rPr>
    </w:lvl>
    <w:lvl w:ilvl="8">
      <w:start w:val="0"/>
      <w:numFmt w:val="bullet"/>
      <w:lvlText w:val=""/>
      <w:lvlJc w:val="left"/>
      <w:pPr>
        <w:ind w:left="7629" w:hanging="360"/>
      </w:pPr>
      <w:rPr>
        <w:rFonts w:ascii="Symbol" w:hAnsi="Symbol" w:cs="Symbol" w:hint="default"/>
        <w:lang w:val="tr-TR" w:eastAsia="en-US" w:bidi="ar-SA"/>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tr-TR" w:eastAsia="en-US" w:bidi="ar-SA"/>
    </w:rPr>
  </w:style>
  <w:style w:type="paragraph" w:styleId="Balk1">
    <w:name w:val="Heading 1"/>
    <w:basedOn w:val="Normal"/>
    <w:uiPriority w:val="1"/>
    <w:qFormat/>
    <w:pPr>
      <w:ind w:left="541" w:right="0" w:hanging="0"/>
      <w:outlineLvl w:val="1"/>
    </w:pPr>
    <w:rPr>
      <w:rFonts w:ascii="Times New Roman" w:hAnsi="Times New Roman" w:eastAsia="Times New Roman" w:cs="Times New Roman"/>
      <w:b/>
      <w:bCs/>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uiPriority w:val="1"/>
    <w:qFormat/>
    <w:pPr>
      <w:ind w:left="541" w:right="0" w:hanging="0"/>
      <w:jc w:val="both"/>
    </w:pPr>
    <w:rPr>
      <w:rFonts w:ascii="Times New Roman" w:hAnsi="Times New Roman" w:eastAsia="Times New Roman" w:cs="Times New Roman"/>
      <w:sz w:val="24"/>
      <w:szCs w:val="24"/>
      <w:lang w:val="tr-TR" w:eastAsia="en-US" w:bidi="ar-SA"/>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ListParagraph">
    <w:name w:val="List Paragraph"/>
    <w:basedOn w:val="Normal"/>
    <w:uiPriority w:val="1"/>
    <w:qFormat/>
    <w:pPr>
      <w:ind w:left="836" w:right="0" w:hanging="360"/>
      <w:jc w:val="both"/>
    </w:pPr>
    <w:rPr>
      <w:rFonts w:ascii="Times New Roman" w:hAnsi="Times New Roman" w:eastAsia="Times New Roman" w:cs="Times New Roman"/>
      <w:lang w:val="tr-TR" w:eastAsia="en-US" w:bidi="ar-SA"/>
    </w:rPr>
  </w:style>
  <w:style w:type="paragraph" w:styleId="TableParagraph">
    <w:name w:val="Table Paragraph"/>
    <w:basedOn w:val="Normal"/>
    <w:uiPriority w:val="1"/>
    <w:qFormat/>
    <w:pPr>
      <w:ind w:left="62" w:right="0" w:hanging="0"/>
    </w:pPr>
    <w:rPr>
      <w:rFonts w:ascii="Times New Roman" w:hAnsi="Times New Roman" w:eastAsia="Times New Roman" w:cs="Times New Roman"/>
      <w:lang w:val="tr-TR" w:eastAsia="en-US" w:bidi="ar-SA"/>
    </w:rPr>
  </w:style>
  <w:style w:type="paragraph" w:styleId="Stvealtbilgi">
    <w:name w:val="Üst ve alt bilgi"/>
    <w:basedOn w:val="Normal"/>
    <w:qFormat/>
    <w:pPr/>
    <w:rPr/>
  </w:style>
  <w:style w:type="paragraph" w:styleId="Stbilgi">
    <w:name w:val="Header"/>
    <w:basedOn w:val="Stvealtbilgi"/>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header" Target="header12.xml"/><Relationship Id="rId14" Type="http://schemas.openxmlformats.org/officeDocument/2006/relationships/header" Target="header13.xml"/><Relationship Id="rId15" Type="http://schemas.openxmlformats.org/officeDocument/2006/relationships/header" Target="header14.xml"/><Relationship Id="rId16" Type="http://schemas.openxmlformats.org/officeDocument/2006/relationships/header" Target="header15.xml"/><Relationship Id="rId17" Type="http://schemas.openxmlformats.org/officeDocument/2006/relationships/header" Target="header1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LibreOffice/6.4.3.2$Windows_X86_64 LibreOffice_project/747b5d0ebf89f41c860ec2a39efd7cb15b54f2d8</Application>
  <Pages>16</Pages>
  <Words>3961</Words>
  <Characters>28642</Characters>
  <CharactersWithSpaces>32076</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2020-11-07T10:13:14Z</dcterms:created>
  <dc:creator/>
  <dc:description/>
  <dc:language>tr-TR</dc:language>
  <cp:lastModifiedBy/>
  <dcterms:modified xsi:type="dcterms:W3CDTF">2020-11-07T13:57:23Z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2020-09-09T00:00:00Z</vt:filetime>
  </property>
  <property fmtid="{D5CDD505-2E9C-101B-9397-08002B2CF9AE}" pid="4" name="Creator">
    <vt:lpwstr>Microsoft® Word for Microsoft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2020-11-07T00:00:00Z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